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205"/>
        <w:tblW w:w="5000" w:type="pct"/>
        <w:tblLook w:val="01E0" w:firstRow="1" w:lastRow="1" w:firstColumn="1" w:lastColumn="1" w:noHBand="0" w:noVBand="0"/>
      </w:tblPr>
      <w:tblGrid>
        <w:gridCol w:w="9936"/>
        <w:gridCol w:w="360"/>
      </w:tblGrid>
      <w:tr w:rsidR="00FD6E70" w14:paraId="6ECD2AE2" w14:textId="77777777" w:rsidTr="00FD6E70">
        <w:trPr>
          <w:trHeight w:val="2606"/>
        </w:trPr>
        <w:tc>
          <w:tcPr>
            <w:tcW w:w="8766" w:type="dxa"/>
            <w:shd w:val="clear" w:color="auto" w:fill="auto"/>
          </w:tcPr>
          <w:sdt>
            <w:sdtPr>
              <w:rPr>
                <w:rFonts w:ascii="Cambria" w:hAnsi="Cambria"/>
                <w:b/>
                <w:iCs/>
                <w:sz w:val="34"/>
                <w:szCs w:val="34"/>
              </w:rPr>
              <w:id w:val="3054493"/>
              <w:placeholder>
                <w:docPart w:val="DE5D678A696443B79EC68E22924BA01D"/>
              </w:placeholder>
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<w:text/>
            </w:sdtPr>
            <w:sdtContent>
              <w:p w14:paraId="198E3EE8" w14:textId="77777777" w:rsidR="00FD6E70" w:rsidRPr="001F3088" w:rsidRDefault="00FD6E70" w:rsidP="00FD6E70">
                <w:pPr>
                  <w:spacing w:after="0" w:line="240" w:lineRule="auto"/>
                  <w:rPr>
                    <w:rFonts w:ascii="Cambria" w:eastAsiaTheme="majorEastAsia" w:hAnsi="Cambria" w:cstheme="majorBidi"/>
                    <w:b/>
                    <w:bCs/>
                    <w:color w:val="438086" w:themeColor="accent2"/>
                    <w:sz w:val="34"/>
                    <w:szCs w:val="34"/>
                    <w:lang w:val="es-ES"/>
                  </w:rPr>
                </w:pPr>
                <w:r w:rsidRPr="001F3088">
                  <w:rPr>
                    <w:rFonts w:ascii="Cambria" w:hAnsi="Cambria"/>
                    <w:b/>
                    <w:iCs/>
                    <w:sz w:val="34"/>
                    <w:szCs w:val="34"/>
                  </w:rPr>
                  <w:t>Zachary Gabor – Curriculum Vitae</w:t>
                </w:r>
              </w:p>
            </w:sdtContent>
          </w:sdt>
          <w:p w14:paraId="4BA4F1E0" w14:textId="3C3C4222" w:rsidR="00F25FDD" w:rsidRPr="00F25FDD" w:rsidRDefault="00F25FDD" w:rsidP="00FD6E70">
            <w:pPr>
              <w:spacing w:after="0" w:line="240" w:lineRule="auto"/>
              <w:rPr>
                <w:rStyle w:val="Hyperlink"/>
                <w:sz w:val="24"/>
                <w:szCs w:val="24"/>
                <w:lang w:val="es-ES"/>
              </w:rPr>
            </w:pPr>
            <w:r w:rsidRPr="00F25FDD">
              <w:rPr>
                <w:rStyle w:val="Hyperlink"/>
                <w:sz w:val="24"/>
                <w:szCs w:val="24"/>
                <w:lang w:val="es-ES"/>
              </w:rPr>
              <w:t>zgabor@g.harvard.edu</w:t>
            </w:r>
          </w:p>
          <w:p w14:paraId="5F63F7AE" w14:textId="765BB46B" w:rsidR="00FD6E70" w:rsidRPr="00FD6E70" w:rsidRDefault="00FD6E70" w:rsidP="00FD6E70">
            <w:pPr>
              <w:spacing w:after="0" w:line="240" w:lineRule="auto"/>
              <w:rPr>
                <w:color w:val="424456" w:themeColor="text2"/>
                <w:sz w:val="24"/>
                <w:szCs w:val="24"/>
                <w:lang w:val="es-ES"/>
              </w:rPr>
            </w:pPr>
          </w:p>
          <w:tbl>
            <w:tblPr>
              <w:tblW w:w="9720" w:type="dxa"/>
              <w:jc w:val="center"/>
              <w:tblLook w:val="01E0" w:firstRow="1" w:lastRow="1" w:firstColumn="1" w:lastColumn="1" w:noHBand="0" w:noVBand="0"/>
            </w:tblPr>
            <w:tblGrid>
              <w:gridCol w:w="3060"/>
              <w:gridCol w:w="2247"/>
              <w:gridCol w:w="1144"/>
              <w:gridCol w:w="3269"/>
            </w:tblGrid>
            <w:tr w:rsidR="00FD6E70" w14:paraId="3C1ECD83" w14:textId="77777777" w:rsidTr="00B6767D">
              <w:trPr>
                <w:gridAfter w:val="2"/>
                <w:wAfter w:w="4413" w:type="dxa"/>
                <w:jc w:val="center"/>
              </w:trPr>
              <w:tc>
                <w:tcPr>
                  <w:tcW w:w="5307" w:type="dxa"/>
                  <w:gridSpan w:val="2"/>
                  <w:shd w:val="clear" w:color="auto" w:fill="auto"/>
                </w:tcPr>
                <w:p w14:paraId="6F2E61A3" w14:textId="77777777" w:rsidR="001A6550" w:rsidRDefault="001A6550" w:rsidP="005A5035">
                  <w:pPr>
                    <w:pStyle w:val="Subsection"/>
                    <w:framePr w:hSpace="180" w:wrap="around" w:vAnchor="text" w:xAlign="left" w:y="205"/>
                    <w:rPr>
                      <w:b w:val="0"/>
                      <w:sz w:val="24"/>
                      <w:szCs w:val="24"/>
                    </w:rPr>
                  </w:pPr>
                </w:p>
                <w:p w14:paraId="057925F1" w14:textId="2E106F1B" w:rsidR="001A6550" w:rsidRDefault="001A6550" w:rsidP="005A5035">
                  <w:pPr>
                    <w:pStyle w:val="Subsection"/>
                    <w:framePr w:hSpace="180" w:wrap="around" w:vAnchor="text" w:xAlign="left" w:y="205"/>
                    <w:rPr>
                      <w:b w:val="0"/>
                      <w:sz w:val="24"/>
                      <w:szCs w:val="24"/>
                    </w:rPr>
                  </w:pPr>
                  <w:r>
                    <w:rPr>
                      <w:b w:val="0"/>
                      <w:sz w:val="24"/>
                      <w:szCs w:val="24"/>
                    </w:rPr>
                    <w:t>AOS: Philosophy of Mind, Philosophy of Language, Philosophy of Biology</w:t>
                  </w:r>
                </w:p>
                <w:p w14:paraId="62494030" w14:textId="77777777" w:rsidR="001A6550" w:rsidRDefault="001A6550" w:rsidP="005A5035">
                  <w:pPr>
                    <w:pStyle w:val="Subsection"/>
                    <w:framePr w:hSpace="180" w:wrap="around" w:vAnchor="text" w:xAlign="left" w:y="205"/>
                    <w:rPr>
                      <w:b w:val="0"/>
                      <w:sz w:val="24"/>
                      <w:szCs w:val="24"/>
                    </w:rPr>
                  </w:pPr>
                </w:p>
                <w:p w14:paraId="13B151EA" w14:textId="5EA132B6" w:rsidR="001A6550" w:rsidRDefault="001A6550" w:rsidP="005A5035">
                  <w:pPr>
                    <w:pStyle w:val="Subsection"/>
                    <w:framePr w:hSpace="180" w:wrap="around" w:vAnchor="text" w:xAlign="left" w:y="205"/>
                    <w:rPr>
                      <w:b w:val="0"/>
                      <w:sz w:val="24"/>
                      <w:szCs w:val="24"/>
                    </w:rPr>
                  </w:pPr>
                  <w:r>
                    <w:rPr>
                      <w:b w:val="0"/>
                      <w:sz w:val="24"/>
                      <w:szCs w:val="24"/>
                    </w:rPr>
                    <w:t>AOC: Epistemology, History of Analytic Philosophy, Philosophy of Mathematics</w:t>
                  </w:r>
                  <w:r w:rsidR="004C3BC2">
                    <w:rPr>
                      <w:b w:val="0"/>
                      <w:sz w:val="24"/>
                      <w:szCs w:val="24"/>
                    </w:rPr>
                    <w:t>, Logic</w:t>
                  </w:r>
                </w:p>
                <w:p w14:paraId="2258FF26" w14:textId="4B4107FB" w:rsidR="00E23620" w:rsidRDefault="00E23620" w:rsidP="005A5035">
                  <w:pPr>
                    <w:pStyle w:val="Subsection"/>
                    <w:framePr w:hSpace="180" w:wrap="around" w:vAnchor="text" w:xAlign="left" w:y="205"/>
                    <w:rPr>
                      <w:b w:val="0"/>
                      <w:sz w:val="24"/>
                      <w:szCs w:val="24"/>
                    </w:rPr>
                  </w:pPr>
                </w:p>
                <w:p w14:paraId="3FEA80B5" w14:textId="77777777" w:rsidR="00FD6E70" w:rsidRDefault="00FD6E70" w:rsidP="005A5035">
                  <w:pPr>
                    <w:pStyle w:val="ListBullet"/>
                    <w:framePr w:hSpace="180" w:wrap="around" w:vAnchor="text" w:hAnchor="margin" w:y="205"/>
                    <w:numPr>
                      <w:ilvl w:val="0"/>
                      <w:numId w:val="0"/>
                    </w:numPr>
                    <w:ind w:left="360" w:hanging="360"/>
                    <w:rPr>
                      <w:b/>
                      <w:bCs/>
                    </w:rPr>
                  </w:pPr>
                </w:p>
                <w:p w14:paraId="1921AE0C" w14:textId="33E4F46E" w:rsidR="00E23620" w:rsidRDefault="00E23620" w:rsidP="005A5035">
                  <w:pPr>
                    <w:pStyle w:val="ListBullet"/>
                    <w:framePr w:hSpace="180" w:wrap="around" w:vAnchor="text" w:hAnchor="margin" w:y="205"/>
                    <w:numPr>
                      <w:ilvl w:val="0"/>
                      <w:numId w:val="0"/>
                    </w:numPr>
                    <w:ind w:left="360" w:hanging="360"/>
                    <w:rPr>
                      <w:b/>
                      <w:bCs/>
                    </w:rPr>
                  </w:pPr>
                </w:p>
              </w:tc>
            </w:tr>
            <w:tr w:rsidR="00FD6E70" w14:paraId="7A6AF8DA" w14:textId="77777777" w:rsidTr="00B6767D">
              <w:trPr>
                <w:gridAfter w:val="1"/>
                <w:wAfter w:w="3269" w:type="dxa"/>
                <w:jc w:val="center"/>
              </w:trPr>
              <w:tc>
                <w:tcPr>
                  <w:tcW w:w="3060" w:type="dxa"/>
                  <w:tcBorders>
                    <w:top w:val="nil"/>
                  </w:tcBorders>
                  <w:shd w:val="clear" w:color="auto" w:fill="auto"/>
                </w:tcPr>
                <w:p w14:paraId="04BEFB8D" w14:textId="77777777" w:rsidR="00FD6E70" w:rsidRDefault="00FD6E70" w:rsidP="005A5035">
                  <w:pPr>
                    <w:pStyle w:val="Section"/>
                    <w:framePr w:hSpace="180" w:wrap="around" w:vAnchor="text" w:xAlign="left" w:y="205"/>
                  </w:pPr>
                </w:p>
              </w:tc>
              <w:tc>
                <w:tcPr>
                  <w:tcW w:w="3391" w:type="dxa"/>
                  <w:gridSpan w:val="2"/>
                  <w:tcBorders>
                    <w:top w:val="nil"/>
                  </w:tcBorders>
                  <w:shd w:val="clear" w:color="auto" w:fill="auto"/>
                </w:tcPr>
                <w:p w14:paraId="2DC50559" w14:textId="77777777" w:rsidR="00FD6E70" w:rsidRDefault="00FD6E70" w:rsidP="005A5035">
                  <w:pPr>
                    <w:framePr w:hSpace="180" w:wrap="around" w:vAnchor="text" w:hAnchor="margin" w:y="205"/>
                    <w:spacing w:after="0" w:line="240" w:lineRule="auto"/>
                    <w:rPr>
                      <w:color w:val="424456" w:themeColor="text2"/>
                    </w:rPr>
                  </w:pPr>
                </w:p>
              </w:tc>
            </w:tr>
            <w:tr w:rsidR="00FD6E70" w14:paraId="7E0C7A34" w14:textId="77777777" w:rsidTr="00B6767D">
              <w:trPr>
                <w:jc w:val="center"/>
              </w:trPr>
              <w:tc>
                <w:tcPr>
                  <w:tcW w:w="3060" w:type="dxa"/>
                  <w:shd w:val="clear" w:color="auto" w:fill="auto"/>
                </w:tcPr>
                <w:p w14:paraId="74D9B502" w14:textId="247E78FC" w:rsidR="00FD6E70" w:rsidRPr="00E05A40" w:rsidRDefault="00E05A40" w:rsidP="005A5035">
                  <w:pPr>
                    <w:framePr w:hSpace="180" w:wrap="around" w:vAnchor="text" w:hAnchor="margin" w:y="205"/>
                    <w:rPr>
                      <w:rFonts w:ascii="Cambria" w:hAnsi="Cambria"/>
                      <w:b/>
                      <w:sz w:val="28"/>
                      <w:szCs w:val="28"/>
                    </w:rPr>
                  </w:pPr>
                  <w:r w:rsidRPr="0060170F">
                    <w:rPr>
                      <w:b/>
                      <w:sz w:val="28"/>
                      <w:szCs w:val="28"/>
                    </w:rPr>
                    <w:t>Educatio</w:t>
                  </w:r>
                  <w:r w:rsidR="009F3A2B">
                    <w:rPr>
                      <w:b/>
                      <w:sz w:val="28"/>
                      <w:szCs w:val="28"/>
                    </w:rPr>
                    <w:t>n</w:t>
                  </w:r>
                </w:p>
              </w:tc>
              <w:tc>
                <w:tcPr>
                  <w:tcW w:w="6660" w:type="dxa"/>
                  <w:gridSpan w:val="3"/>
                  <w:shd w:val="clear" w:color="auto" w:fill="auto"/>
                </w:tcPr>
                <w:p w14:paraId="5F020AA1" w14:textId="77777777" w:rsidR="00FD6E70" w:rsidRDefault="00FD6E70" w:rsidP="005A5035">
                  <w:pPr>
                    <w:pStyle w:val="Subsection"/>
                    <w:framePr w:hSpace="180" w:wrap="around" w:vAnchor="text" w:xAlign="left" w:y="205"/>
                    <w:rPr>
                      <w:sz w:val="28"/>
                      <w:szCs w:val="28"/>
                    </w:rPr>
                  </w:pPr>
                </w:p>
                <w:p w14:paraId="6C5EBAE5" w14:textId="77777777" w:rsidR="00F863FF" w:rsidRPr="00E05A40" w:rsidRDefault="00F863FF" w:rsidP="005A5035">
                  <w:pPr>
                    <w:pStyle w:val="Subsection"/>
                    <w:framePr w:hSpace="180" w:wrap="around" w:vAnchor="text" w:xAlign="left" w:y="205"/>
                    <w:rPr>
                      <w:sz w:val="24"/>
                      <w:szCs w:val="24"/>
                    </w:rPr>
                  </w:pPr>
                  <w:r w:rsidRPr="00E05A40">
                    <w:rPr>
                      <w:sz w:val="24"/>
                      <w:szCs w:val="24"/>
                    </w:rPr>
                    <w:t>Harvard University</w:t>
                  </w:r>
                </w:p>
                <w:p w14:paraId="0934DF6D" w14:textId="77777777" w:rsidR="00F863FF" w:rsidRPr="00E05A40" w:rsidRDefault="00F863FF" w:rsidP="005A5035">
                  <w:pPr>
                    <w:pStyle w:val="Subsection"/>
                    <w:framePr w:hSpace="180" w:wrap="around" w:vAnchor="text" w:xAlign="left" w:y="205"/>
                    <w:rPr>
                      <w:b w:val="0"/>
                      <w:sz w:val="24"/>
                      <w:szCs w:val="24"/>
                    </w:rPr>
                  </w:pPr>
                  <w:r w:rsidRPr="00E05A40">
                    <w:rPr>
                      <w:b w:val="0"/>
                      <w:sz w:val="24"/>
                      <w:szCs w:val="24"/>
                    </w:rPr>
                    <w:t>PhD. Program in Philosophy</w:t>
                  </w:r>
                </w:p>
                <w:p w14:paraId="4C6C125E" w14:textId="4AEC1E7F" w:rsidR="00F863FF" w:rsidRDefault="001A6550" w:rsidP="005A5035">
                  <w:pPr>
                    <w:pStyle w:val="Subsection"/>
                    <w:framePr w:hSpace="180" w:wrap="around" w:vAnchor="text" w:xAlign="left" w:y="205"/>
                    <w:rPr>
                      <w:b w:val="0"/>
                      <w:sz w:val="24"/>
                      <w:szCs w:val="24"/>
                    </w:rPr>
                  </w:pPr>
                  <w:r>
                    <w:rPr>
                      <w:b w:val="0"/>
                      <w:sz w:val="24"/>
                      <w:szCs w:val="24"/>
                    </w:rPr>
                    <w:t>2023 (Expected)</w:t>
                  </w:r>
                </w:p>
                <w:p w14:paraId="69097BB5" w14:textId="77777777" w:rsidR="00FD6E70" w:rsidRPr="00E05A40" w:rsidRDefault="00FD6E70" w:rsidP="005A5035">
                  <w:pPr>
                    <w:pStyle w:val="Subsection"/>
                    <w:framePr w:hSpace="180" w:wrap="around" w:vAnchor="text" w:xAlign="left" w:y="205"/>
                    <w:rPr>
                      <w:sz w:val="24"/>
                      <w:szCs w:val="24"/>
                    </w:rPr>
                  </w:pPr>
                  <w:r w:rsidRPr="00E05A40">
                    <w:rPr>
                      <w:sz w:val="24"/>
                      <w:szCs w:val="24"/>
                    </w:rPr>
                    <w:t xml:space="preserve">Haverford College </w:t>
                  </w:r>
                </w:p>
                <w:p w14:paraId="35FD9A7C" w14:textId="22F41C83" w:rsidR="009F3A2B" w:rsidRPr="00FD6E70" w:rsidRDefault="00FD6E70" w:rsidP="005A5035">
                  <w:pPr>
                    <w:framePr w:hSpace="180" w:wrap="around" w:vAnchor="text" w:hAnchor="margin" w:y="205"/>
                    <w:spacing w:after="0" w:line="240" w:lineRule="auto"/>
                    <w:rPr>
                      <w:color w:val="424456" w:themeColor="text2"/>
                      <w:sz w:val="24"/>
                      <w:szCs w:val="24"/>
                    </w:rPr>
                  </w:pPr>
                  <w:r w:rsidRPr="00E05A40">
                    <w:rPr>
                      <w:color w:val="424456" w:themeColor="text2"/>
                      <w:sz w:val="24"/>
                      <w:szCs w:val="24"/>
                    </w:rPr>
                    <w:t>B.S. in Mathematics and Philosophy (</w:t>
                  </w:r>
                  <w:r w:rsidRPr="00E05A40">
                    <w:rPr>
                      <w:i/>
                      <w:color w:val="424456" w:themeColor="text2"/>
                      <w:sz w:val="24"/>
                      <w:szCs w:val="24"/>
                    </w:rPr>
                    <w:t>Magna Cum</w:t>
                  </w:r>
                  <w:r w:rsidRPr="00FD6E70">
                    <w:rPr>
                      <w:i/>
                      <w:color w:val="424456" w:themeColor="text2"/>
                      <w:sz w:val="24"/>
                      <w:szCs w:val="24"/>
                    </w:rPr>
                    <w:t xml:space="preserve"> Laude</w:t>
                  </w:r>
                  <w:r w:rsidR="00E05A40">
                    <w:rPr>
                      <w:i/>
                      <w:color w:val="424456" w:themeColor="text2"/>
                      <w:sz w:val="24"/>
                      <w:szCs w:val="24"/>
                    </w:rPr>
                    <w:t xml:space="preserve">, </w:t>
                  </w:r>
                  <w:r w:rsidR="00E05A40">
                    <w:rPr>
                      <w:color w:val="424456" w:themeColor="text2"/>
                      <w:sz w:val="24"/>
                      <w:szCs w:val="24"/>
                    </w:rPr>
                    <w:t>Phi Beta Kappa</w:t>
                  </w:r>
                  <w:r w:rsidRPr="00FD6E70">
                    <w:rPr>
                      <w:color w:val="424456" w:themeColor="text2"/>
                      <w:sz w:val="24"/>
                      <w:szCs w:val="24"/>
                    </w:rPr>
                    <w:t>) 201</w:t>
                  </w:r>
                  <w:r w:rsidR="009F3A2B">
                    <w:rPr>
                      <w:color w:val="424456" w:themeColor="text2"/>
                      <w:sz w:val="24"/>
                      <w:szCs w:val="24"/>
                    </w:rPr>
                    <w:t>5.</w:t>
                  </w:r>
                </w:p>
                <w:p w14:paraId="2A6BA101" w14:textId="77777777" w:rsidR="00FD6E70" w:rsidRPr="00F65CCB" w:rsidRDefault="00FD6E70" w:rsidP="005A5035">
                  <w:pPr>
                    <w:pStyle w:val="ListBullet"/>
                    <w:framePr w:hSpace="180" w:wrap="around" w:vAnchor="text" w:hAnchor="margin" w:y="205"/>
                    <w:numPr>
                      <w:ilvl w:val="0"/>
                      <w:numId w:val="0"/>
                    </w:numPr>
                    <w:ind w:left="360"/>
                    <w:rPr>
                      <w:sz w:val="24"/>
                      <w:szCs w:val="24"/>
                    </w:rPr>
                  </w:pPr>
                </w:p>
              </w:tc>
            </w:tr>
            <w:tr w:rsidR="00FD6E70" w14:paraId="2C31853F" w14:textId="77777777" w:rsidTr="00B6767D">
              <w:trPr>
                <w:gridAfter w:val="1"/>
                <w:wAfter w:w="3269" w:type="dxa"/>
                <w:jc w:val="center"/>
              </w:trPr>
              <w:tc>
                <w:tcPr>
                  <w:tcW w:w="3060" w:type="dxa"/>
                  <w:shd w:val="clear" w:color="auto" w:fill="auto"/>
                  <w:vAlign w:val="bottom"/>
                </w:tcPr>
                <w:p w14:paraId="3FB90ABC" w14:textId="77777777" w:rsidR="00FD6E70" w:rsidRDefault="00FD6E70" w:rsidP="005A5035">
                  <w:pPr>
                    <w:pStyle w:val="Section"/>
                    <w:framePr w:hSpace="180" w:wrap="around" w:vAnchor="text" w:xAlign="left" w:y="205"/>
                  </w:pPr>
                </w:p>
              </w:tc>
              <w:tc>
                <w:tcPr>
                  <w:tcW w:w="3391" w:type="dxa"/>
                  <w:gridSpan w:val="2"/>
                  <w:shd w:val="clear" w:color="auto" w:fill="auto"/>
                  <w:vAlign w:val="bottom"/>
                </w:tcPr>
                <w:p w14:paraId="38DDB33A" w14:textId="77777777" w:rsidR="00FD6E70" w:rsidRDefault="00FD6E70" w:rsidP="005A5035">
                  <w:pPr>
                    <w:framePr w:hSpace="180" w:wrap="around" w:vAnchor="text" w:hAnchor="margin" w:y="205"/>
                    <w:spacing w:after="0" w:line="240" w:lineRule="auto"/>
                    <w:rPr>
                      <w:color w:val="424456" w:themeColor="text2"/>
                    </w:rPr>
                  </w:pPr>
                </w:p>
              </w:tc>
            </w:tr>
            <w:tr w:rsidR="00590673" w14:paraId="5D340469" w14:textId="77777777" w:rsidTr="00B6767D">
              <w:trPr>
                <w:gridAfter w:val="1"/>
                <w:wAfter w:w="3269" w:type="dxa"/>
                <w:jc w:val="center"/>
              </w:trPr>
              <w:tc>
                <w:tcPr>
                  <w:tcW w:w="3060" w:type="dxa"/>
                  <w:shd w:val="clear" w:color="auto" w:fill="auto"/>
                  <w:vAlign w:val="bottom"/>
                </w:tcPr>
                <w:p w14:paraId="7B824ECE" w14:textId="46C25496" w:rsidR="00590673" w:rsidRDefault="00590673" w:rsidP="005A5035">
                  <w:pPr>
                    <w:pStyle w:val="Section"/>
                    <w:framePr w:hSpace="180" w:wrap="around" w:vAnchor="text" w:xAlign="left" w:y="205"/>
                  </w:pPr>
                </w:p>
              </w:tc>
              <w:tc>
                <w:tcPr>
                  <w:tcW w:w="3391" w:type="dxa"/>
                  <w:gridSpan w:val="2"/>
                  <w:shd w:val="clear" w:color="auto" w:fill="auto"/>
                  <w:vAlign w:val="bottom"/>
                </w:tcPr>
                <w:p w14:paraId="51163D21" w14:textId="77777777" w:rsidR="00590673" w:rsidRDefault="00590673" w:rsidP="005A5035">
                  <w:pPr>
                    <w:framePr w:hSpace="180" w:wrap="around" w:vAnchor="text" w:hAnchor="margin" w:y="205"/>
                    <w:spacing w:after="0" w:line="240" w:lineRule="auto"/>
                    <w:rPr>
                      <w:color w:val="424456" w:themeColor="text2"/>
                    </w:rPr>
                  </w:pPr>
                </w:p>
              </w:tc>
            </w:tr>
          </w:tbl>
          <w:p w14:paraId="02D19F2D" w14:textId="77777777" w:rsidR="00FD6E70" w:rsidRDefault="00FD6E70" w:rsidP="00FD6E70">
            <w:pPr>
              <w:spacing w:after="0" w:line="240" w:lineRule="auto"/>
            </w:pPr>
          </w:p>
        </w:tc>
        <w:tc>
          <w:tcPr>
            <w:tcW w:w="1530" w:type="dxa"/>
            <w:tcBorders>
              <w:left w:val="nil"/>
            </w:tcBorders>
            <w:shd w:val="clear" w:color="auto" w:fill="auto"/>
          </w:tcPr>
          <w:p w14:paraId="3ED43A4B" w14:textId="77777777" w:rsidR="00FD6E70" w:rsidRDefault="00FD6E70" w:rsidP="00FD6E70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4F271C"/>
                <w:sz w:val="32"/>
                <w:szCs w:val="32"/>
              </w:rPr>
            </w:pPr>
          </w:p>
        </w:tc>
      </w:tr>
    </w:tbl>
    <w:p w14:paraId="53883AE7" w14:textId="1BDBB669" w:rsidR="009F3A2B" w:rsidRDefault="009F3A2B" w:rsidP="0060170F">
      <w:pPr>
        <w:rPr>
          <w:rFonts w:cs="Angsana New"/>
          <w:b/>
          <w:sz w:val="28"/>
          <w:szCs w:val="28"/>
        </w:rPr>
      </w:pPr>
      <w:r>
        <w:rPr>
          <w:rFonts w:cs="Angsana New"/>
          <w:b/>
          <w:sz w:val="28"/>
          <w:szCs w:val="28"/>
        </w:rPr>
        <w:t>Dissertation</w:t>
      </w:r>
    </w:p>
    <w:p w14:paraId="77EAFA18" w14:textId="2F992B2B" w:rsidR="00745297" w:rsidRDefault="00C50C04" w:rsidP="0060170F">
      <w:pPr>
        <w:rPr>
          <w:rFonts w:cs="Angsana New"/>
          <w:bCs/>
          <w:sz w:val="22"/>
          <w:szCs w:val="22"/>
        </w:rPr>
      </w:pPr>
      <w:r w:rsidRPr="00C50C04">
        <w:rPr>
          <w:rFonts w:cs="Angsana New"/>
          <w:bCs/>
          <w:i/>
          <w:iCs/>
          <w:sz w:val="22"/>
          <w:szCs w:val="22"/>
        </w:rPr>
        <w:t>Deontic Intentionality</w:t>
      </w:r>
    </w:p>
    <w:p w14:paraId="2219E13F" w14:textId="228E3468" w:rsidR="00745297" w:rsidRDefault="00745297" w:rsidP="0060170F">
      <w:pPr>
        <w:rPr>
          <w:rFonts w:cs="Angsana New"/>
          <w:bCs/>
          <w:sz w:val="22"/>
          <w:szCs w:val="22"/>
        </w:rPr>
      </w:pPr>
      <w:r>
        <w:rPr>
          <w:rFonts w:cs="Angsana New"/>
          <w:bCs/>
          <w:sz w:val="22"/>
          <w:szCs w:val="22"/>
        </w:rPr>
        <w:t>Committee: Richard Moran (Chair); Mark Richard; Susanna Siegel.</w:t>
      </w:r>
    </w:p>
    <w:p w14:paraId="56F1AC44" w14:textId="21C5BD02" w:rsidR="009F3A2B" w:rsidRPr="00C50C04" w:rsidRDefault="00C50C04" w:rsidP="0060170F">
      <w:pPr>
        <w:rPr>
          <w:rFonts w:cs="Angsana New"/>
          <w:bCs/>
          <w:sz w:val="22"/>
          <w:szCs w:val="22"/>
        </w:rPr>
      </w:pPr>
      <w:r>
        <w:rPr>
          <w:rFonts w:cs="Angsana New"/>
          <w:bCs/>
          <w:sz w:val="22"/>
          <w:szCs w:val="22"/>
        </w:rPr>
        <w:t xml:space="preserve">I argue that </w:t>
      </w:r>
      <w:r w:rsidR="00745297">
        <w:rPr>
          <w:rFonts w:cs="Angsana New"/>
          <w:bCs/>
          <w:sz w:val="22"/>
          <w:szCs w:val="22"/>
        </w:rPr>
        <w:t xml:space="preserve">if </w:t>
      </w:r>
      <w:r w:rsidR="00052635">
        <w:rPr>
          <w:rFonts w:cs="Angsana New"/>
          <w:bCs/>
          <w:sz w:val="22"/>
          <w:szCs w:val="22"/>
        </w:rPr>
        <w:t>an account</w:t>
      </w:r>
      <w:r w:rsidR="00387FF8">
        <w:rPr>
          <w:rFonts w:cs="Angsana New"/>
          <w:bCs/>
          <w:sz w:val="22"/>
          <w:szCs w:val="22"/>
        </w:rPr>
        <w:t xml:space="preserve"> of belief</w:t>
      </w:r>
      <w:r w:rsidR="00052635">
        <w:rPr>
          <w:rFonts w:cs="Angsana New"/>
          <w:bCs/>
          <w:sz w:val="22"/>
          <w:szCs w:val="22"/>
        </w:rPr>
        <w:t xml:space="preserve"> </w:t>
      </w:r>
      <w:r w:rsidR="00745297">
        <w:rPr>
          <w:rFonts w:cs="Angsana New"/>
          <w:bCs/>
          <w:sz w:val="22"/>
          <w:szCs w:val="22"/>
        </w:rPr>
        <w:t xml:space="preserve">is </w:t>
      </w:r>
      <w:r w:rsidR="00052635">
        <w:rPr>
          <w:rFonts w:cs="Angsana New"/>
          <w:bCs/>
          <w:sz w:val="22"/>
          <w:szCs w:val="22"/>
        </w:rPr>
        <w:t>to</w:t>
      </w:r>
      <w:r>
        <w:rPr>
          <w:rFonts w:cs="Angsana New"/>
          <w:bCs/>
          <w:sz w:val="22"/>
          <w:szCs w:val="22"/>
        </w:rPr>
        <w:t xml:space="preserve"> capture the </w:t>
      </w:r>
      <w:r w:rsidR="00052635">
        <w:rPr>
          <w:rFonts w:cs="Angsana New"/>
          <w:bCs/>
          <w:sz w:val="22"/>
          <w:szCs w:val="22"/>
        </w:rPr>
        <w:t xml:space="preserve">felt directed character of </w:t>
      </w:r>
      <w:r w:rsidR="007155FB">
        <w:rPr>
          <w:rFonts w:cs="Angsana New"/>
          <w:bCs/>
          <w:sz w:val="22"/>
          <w:szCs w:val="22"/>
        </w:rPr>
        <w:t>our subjectivity that is manifest to us when attending to our beliefs</w:t>
      </w:r>
      <w:r w:rsidR="00D34368">
        <w:rPr>
          <w:rFonts w:cs="Angsana New"/>
          <w:bCs/>
          <w:sz w:val="22"/>
          <w:szCs w:val="22"/>
        </w:rPr>
        <w:t xml:space="preserve"> in reasoning</w:t>
      </w:r>
      <w:r w:rsidR="00052635">
        <w:rPr>
          <w:rFonts w:cs="Angsana New"/>
          <w:bCs/>
          <w:sz w:val="22"/>
          <w:szCs w:val="22"/>
        </w:rPr>
        <w:t>,</w:t>
      </w:r>
      <w:r w:rsidR="004601FA">
        <w:rPr>
          <w:rFonts w:cs="Angsana New"/>
          <w:bCs/>
          <w:sz w:val="22"/>
          <w:szCs w:val="22"/>
        </w:rPr>
        <w:t xml:space="preserve"> it</w:t>
      </w:r>
      <w:r w:rsidR="00052635">
        <w:rPr>
          <w:rFonts w:cs="Angsana New"/>
          <w:bCs/>
          <w:sz w:val="22"/>
          <w:szCs w:val="22"/>
        </w:rPr>
        <w:t xml:space="preserve"> </w:t>
      </w:r>
      <w:r w:rsidR="004601FA">
        <w:rPr>
          <w:rFonts w:cs="Angsana New"/>
          <w:bCs/>
          <w:sz w:val="22"/>
          <w:szCs w:val="22"/>
        </w:rPr>
        <w:t xml:space="preserve">must vindicate </w:t>
      </w:r>
      <w:r w:rsidR="007155FB">
        <w:rPr>
          <w:rFonts w:cs="Angsana New"/>
          <w:bCs/>
          <w:sz w:val="22"/>
          <w:szCs w:val="22"/>
        </w:rPr>
        <w:t xml:space="preserve">the </w:t>
      </w:r>
      <w:r w:rsidR="00D34368">
        <w:rPr>
          <w:rFonts w:cs="Angsana New"/>
          <w:bCs/>
          <w:sz w:val="22"/>
          <w:szCs w:val="22"/>
        </w:rPr>
        <w:t xml:space="preserve">surprisingly strong </w:t>
      </w:r>
      <w:r w:rsidR="007155FB">
        <w:rPr>
          <w:rFonts w:cs="Angsana New"/>
          <w:bCs/>
          <w:sz w:val="22"/>
          <w:szCs w:val="22"/>
        </w:rPr>
        <w:t xml:space="preserve">truth-norm </w:t>
      </w:r>
      <w:r w:rsidR="007155FB" w:rsidRPr="007155FB">
        <w:rPr>
          <w:rFonts w:cs="Angsana New"/>
          <w:bCs/>
          <w:i/>
          <w:iCs/>
          <w:sz w:val="22"/>
          <w:szCs w:val="22"/>
        </w:rPr>
        <w:t xml:space="preserve">believe p </w:t>
      </w:r>
      <w:proofErr w:type="spellStart"/>
      <w:r w:rsidR="007155FB" w:rsidRPr="007155FB">
        <w:rPr>
          <w:rFonts w:cs="Angsana New"/>
          <w:bCs/>
          <w:i/>
          <w:iCs/>
          <w:sz w:val="22"/>
          <w:szCs w:val="22"/>
        </w:rPr>
        <w:t>iff</w:t>
      </w:r>
      <w:proofErr w:type="spellEnd"/>
      <w:r w:rsidR="007155FB" w:rsidRPr="007155FB">
        <w:rPr>
          <w:rFonts w:cs="Angsana New"/>
          <w:bCs/>
          <w:i/>
          <w:iCs/>
          <w:sz w:val="22"/>
          <w:szCs w:val="22"/>
        </w:rPr>
        <w:t xml:space="preserve"> p</w:t>
      </w:r>
      <w:r w:rsidR="00052635">
        <w:rPr>
          <w:rFonts w:cs="Angsana New"/>
          <w:bCs/>
          <w:sz w:val="22"/>
          <w:szCs w:val="22"/>
        </w:rPr>
        <w:t xml:space="preserve">. </w:t>
      </w:r>
      <w:r w:rsidR="007155FB">
        <w:rPr>
          <w:rFonts w:cs="Angsana New"/>
          <w:bCs/>
          <w:sz w:val="22"/>
          <w:szCs w:val="22"/>
        </w:rPr>
        <w:t>Building on the</w:t>
      </w:r>
      <w:r w:rsidR="004601FA">
        <w:rPr>
          <w:rFonts w:cs="Angsana New"/>
          <w:bCs/>
          <w:sz w:val="22"/>
          <w:szCs w:val="22"/>
        </w:rPr>
        <w:t xml:space="preserve"> </w:t>
      </w:r>
      <w:proofErr w:type="spellStart"/>
      <w:r w:rsidR="004601FA">
        <w:rPr>
          <w:rFonts w:cs="Angsana New"/>
          <w:bCs/>
          <w:sz w:val="22"/>
          <w:szCs w:val="22"/>
        </w:rPr>
        <w:t>teleosemantic</w:t>
      </w:r>
      <w:proofErr w:type="spellEnd"/>
      <w:r w:rsidR="004601FA">
        <w:rPr>
          <w:rFonts w:cs="Angsana New"/>
          <w:bCs/>
          <w:sz w:val="22"/>
          <w:szCs w:val="22"/>
        </w:rPr>
        <w:t xml:space="preserve"> </w:t>
      </w:r>
      <w:r w:rsidR="007155FB">
        <w:rPr>
          <w:rFonts w:cs="Angsana New"/>
          <w:bCs/>
          <w:sz w:val="22"/>
          <w:szCs w:val="22"/>
        </w:rPr>
        <w:t>traditio</w:t>
      </w:r>
      <w:r w:rsidR="004601FA">
        <w:rPr>
          <w:rFonts w:cs="Angsana New"/>
          <w:bCs/>
          <w:sz w:val="22"/>
          <w:szCs w:val="22"/>
        </w:rPr>
        <w:t>n</w:t>
      </w:r>
      <w:r w:rsidR="007155FB">
        <w:rPr>
          <w:rFonts w:cs="Angsana New"/>
          <w:bCs/>
          <w:sz w:val="22"/>
          <w:szCs w:val="22"/>
        </w:rPr>
        <w:t>,</w:t>
      </w:r>
      <w:r w:rsidR="00745297">
        <w:rPr>
          <w:rFonts w:cs="Angsana New"/>
          <w:bCs/>
          <w:sz w:val="22"/>
          <w:szCs w:val="22"/>
        </w:rPr>
        <w:t xml:space="preserve"> </w:t>
      </w:r>
      <w:r w:rsidR="007155FB">
        <w:rPr>
          <w:rFonts w:cs="Angsana New"/>
          <w:bCs/>
          <w:sz w:val="22"/>
          <w:szCs w:val="22"/>
        </w:rPr>
        <w:t xml:space="preserve">I propose an account of </w:t>
      </w:r>
      <w:r w:rsidR="00D34368">
        <w:rPr>
          <w:rFonts w:cs="Angsana New"/>
          <w:bCs/>
          <w:sz w:val="22"/>
          <w:szCs w:val="22"/>
        </w:rPr>
        <w:t xml:space="preserve">person-level </w:t>
      </w:r>
      <w:r w:rsidR="00A06F6F">
        <w:rPr>
          <w:rFonts w:cs="Angsana New"/>
          <w:bCs/>
          <w:sz w:val="22"/>
          <w:szCs w:val="22"/>
        </w:rPr>
        <w:t>belief</w:t>
      </w:r>
      <w:r w:rsidR="007155FB">
        <w:rPr>
          <w:rFonts w:cs="Angsana New"/>
          <w:bCs/>
          <w:sz w:val="22"/>
          <w:szCs w:val="22"/>
        </w:rPr>
        <w:t xml:space="preserve"> as preparedness to </w:t>
      </w:r>
      <w:r w:rsidR="00A06F6F">
        <w:rPr>
          <w:rFonts w:cs="Angsana New"/>
          <w:bCs/>
          <w:sz w:val="22"/>
          <w:szCs w:val="22"/>
        </w:rPr>
        <w:t>use symbols in</w:t>
      </w:r>
      <w:r w:rsidR="007155FB">
        <w:rPr>
          <w:rFonts w:cs="Angsana New"/>
          <w:bCs/>
          <w:sz w:val="22"/>
          <w:szCs w:val="22"/>
        </w:rPr>
        <w:t xml:space="preserve"> adapt</w:t>
      </w:r>
      <w:r w:rsidR="00A06F6F">
        <w:rPr>
          <w:rFonts w:cs="Angsana New"/>
          <w:bCs/>
          <w:sz w:val="22"/>
          <w:szCs w:val="22"/>
        </w:rPr>
        <w:t>ing</w:t>
      </w:r>
      <w:r w:rsidR="007155FB">
        <w:rPr>
          <w:rFonts w:cs="Angsana New"/>
          <w:bCs/>
          <w:sz w:val="22"/>
          <w:szCs w:val="22"/>
        </w:rPr>
        <w:t xml:space="preserve"> goal-directed activity to a circumstance. I argue that because of the self-developing and transgenerational character of our biologically and socially evolved strategy for making it in the world, we exhibit unbounded potentiality in a precisely stateable sense and that attention to this unboundedness shows the way to vindicating the truth-norm</w:t>
      </w:r>
      <w:r w:rsidR="00A06F6F">
        <w:rPr>
          <w:rFonts w:cs="Angsana New"/>
          <w:bCs/>
          <w:sz w:val="22"/>
          <w:szCs w:val="22"/>
        </w:rPr>
        <w:t xml:space="preserve"> on belief</w:t>
      </w:r>
      <w:r w:rsidR="007155FB">
        <w:rPr>
          <w:rFonts w:cs="Angsana New"/>
          <w:bCs/>
          <w:sz w:val="22"/>
          <w:szCs w:val="22"/>
        </w:rPr>
        <w:t>.</w:t>
      </w:r>
    </w:p>
    <w:p w14:paraId="10386624" w14:textId="02927BCA" w:rsidR="0060170F" w:rsidRDefault="00D50577" w:rsidP="0060170F">
      <w:pPr>
        <w:rPr>
          <w:rFonts w:cs="Angsana New"/>
          <w:b/>
          <w:sz w:val="28"/>
          <w:szCs w:val="28"/>
        </w:rPr>
      </w:pPr>
      <w:r w:rsidRPr="007F6C0B">
        <w:rPr>
          <w:rFonts w:cs="Angsana New"/>
          <w:b/>
          <w:sz w:val="28"/>
          <w:szCs w:val="28"/>
        </w:rPr>
        <w:t>Publication</w:t>
      </w:r>
    </w:p>
    <w:p w14:paraId="289C60C5" w14:textId="5B7D895F" w:rsidR="00D50577" w:rsidRPr="004C3BC2" w:rsidRDefault="007F6C0B" w:rsidP="0060170F">
      <w:pPr>
        <w:pStyle w:val="ListParagraph"/>
        <w:numPr>
          <w:ilvl w:val="0"/>
          <w:numId w:val="27"/>
        </w:numPr>
        <w:rPr>
          <w:rFonts w:cs="Angsana New"/>
          <w:b/>
          <w:sz w:val="22"/>
          <w:szCs w:val="22"/>
        </w:rPr>
      </w:pPr>
      <w:r w:rsidRPr="00A52C33">
        <w:rPr>
          <w:rFonts w:cs="Angsana New"/>
          <w:bCs/>
          <w:sz w:val="22"/>
          <w:szCs w:val="22"/>
        </w:rPr>
        <w:t>“</w:t>
      </w:r>
      <w:r w:rsidR="00D5406E" w:rsidRPr="00A52C33">
        <w:rPr>
          <w:rFonts w:cs="Angsana New"/>
          <w:bCs/>
          <w:sz w:val="22"/>
          <w:szCs w:val="22"/>
        </w:rPr>
        <w:t xml:space="preserve">Norm, Nature, and Narrative: Stereoscopic Vision </w:t>
      </w:r>
      <w:r w:rsidR="005E5617" w:rsidRPr="00A52C33">
        <w:rPr>
          <w:rFonts w:cs="Angsana New"/>
          <w:bCs/>
          <w:sz w:val="22"/>
          <w:szCs w:val="22"/>
        </w:rPr>
        <w:t>i</w:t>
      </w:r>
      <w:r w:rsidR="00D5406E" w:rsidRPr="00A52C33">
        <w:rPr>
          <w:rFonts w:cs="Angsana New"/>
          <w:bCs/>
          <w:sz w:val="22"/>
          <w:szCs w:val="22"/>
        </w:rPr>
        <w:t xml:space="preserve">n </w:t>
      </w:r>
      <w:r w:rsidR="005E5617" w:rsidRPr="00A52C33">
        <w:rPr>
          <w:rFonts w:cs="Angsana New"/>
          <w:bCs/>
          <w:sz w:val="22"/>
          <w:szCs w:val="22"/>
        </w:rPr>
        <w:t>Sellars and Danielle Macbeth</w:t>
      </w:r>
      <w:r w:rsidR="00E311C0" w:rsidRPr="00A52C33">
        <w:rPr>
          <w:rFonts w:cs="Angsana New"/>
          <w:bCs/>
          <w:sz w:val="22"/>
          <w:szCs w:val="22"/>
        </w:rPr>
        <w:t>.</w:t>
      </w:r>
      <w:r w:rsidRPr="00A52C33">
        <w:rPr>
          <w:rFonts w:cs="Angsana New"/>
          <w:bCs/>
          <w:sz w:val="22"/>
          <w:szCs w:val="22"/>
        </w:rPr>
        <w:t>”</w:t>
      </w:r>
      <w:r w:rsidR="00E311C0" w:rsidRPr="00A52C33">
        <w:rPr>
          <w:rFonts w:cs="Angsana New"/>
          <w:bCs/>
          <w:sz w:val="22"/>
          <w:szCs w:val="22"/>
        </w:rPr>
        <w:t xml:space="preserve"> In Jeremy Koons and Ronald Loeffler (eds.) </w:t>
      </w:r>
      <w:r w:rsidR="00E311C0" w:rsidRPr="00A52C33">
        <w:rPr>
          <w:rFonts w:cs="Angsana New"/>
          <w:bCs/>
          <w:i/>
          <w:iCs/>
          <w:sz w:val="22"/>
          <w:szCs w:val="22"/>
        </w:rPr>
        <w:t>Ethics, Agency, Practical Reasoning: The Practical Philosophy of Wilfrid Sellars</w:t>
      </w:r>
      <w:r w:rsidR="00E311C0" w:rsidRPr="00A52C33">
        <w:rPr>
          <w:rFonts w:cs="Angsana New"/>
          <w:bCs/>
          <w:sz w:val="22"/>
          <w:szCs w:val="22"/>
        </w:rPr>
        <w:t xml:space="preserve">. </w:t>
      </w:r>
      <w:r w:rsidR="00AA4BEE" w:rsidRPr="00A52C33">
        <w:rPr>
          <w:rFonts w:cs="Angsana New"/>
          <w:bCs/>
          <w:sz w:val="22"/>
          <w:szCs w:val="22"/>
        </w:rPr>
        <w:t>New York, NY. Routledge. Forthcoming in 2023.</w:t>
      </w:r>
    </w:p>
    <w:p w14:paraId="71A933DA" w14:textId="77777777" w:rsidR="004C3BC2" w:rsidRDefault="004C3BC2" w:rsidP="004C3BC2">
      <w:pPr>
        <w:rPr>
          <w:b/>
          <w:sz w:val="28"/>
          <w:szCs w:val="28"/>
        </w:rPr>
      </w:pPr>
      <w:r w:rsidRPr="007F6C0B">
        <w:rPr>
          <w:b/>
          <w:sz w:val="28"/>
          <w:szCs w:val="28"/>
        </w:rPr>
        <w:t>Mathematics Publications</w:t>
      </w:r>
    </w:p>
    <w:p w14:paraId="033717F4" w14:textId="77777777" w:rsidR="004C3BC2" w:rsidRPr="00A52C33" w:rsidRDefault="004C3BC2" w:rsidP="004C3BC2">
      <w:pPr>
        <w:pStyle w:val="ListParagraph"/>
        <w:numPr>
          <w:ilvl w:val="0"/>
          <w:numId w:val="22"/>
        </w:numPr>
        <w:rPr>
          <w:b/>
          <w:sz w:val="22"/>
          <w:szCs w:val="22"/>
        </w:rPr>
      </w:pPr>
      <w:r w:rsidRPr="00A52C33">
        <w:rPr>
          <w:sz w:val="22"/>
          <w:szCs w:val="22"/>
        </w:rPr>
        <w:t xml:space="preserve">“Bounds on the Maximum Number of Minimum Dominating Sets.” With S. Connolly, Anant Godbole, Bill Kay, and Thomas Kelly. </w:t>
      </w:r>
      <w:r w:rsidRPr="00A52C33">
        <w:rPr>
          <w:i/>
          <w:sz w:val="22"/>
          <w:szCs w:val="22"/>
        </w:rPr>
        <w:t>Discrete Mathematics</w:t>
      </w:r>
      <w:r w:rsidRPr="00A52C33">
        <w:rPr>
          <w:sz w:val="22"/>
          <w:szCs w:val="22"/>
        </w:rPr>
        <w:t xml:space="preserve">, Volume 339 Issue 5, May 2016. Pages 1537-1542. </w:t>
      </w:r>
    </w:p>
    <w:p w14:paraId="739E9287" w14:textId="77777777" w:rsidR="004C3BC2" w:rsidRPr="00A52C33" w:rsidRDefault="004C3BC2" w:rsidP="004C3BC2">
      <w:pPr>
        <w:pStyle w:val="ListParagraph"/>
        <w:ind w:left="360"/>
        <w:rPr>
          <w:b/>
          <w:sz w:val="22"/>
          <w:szCs w:val="22"/>
        </w:rPr>
      </w:pPr>
    </w:p>
    <w:p w14:paraId="7A0BEAC8" w14:textId="6D15CABA" w:rsidR="004C3BC2" w:rsidRPr="004C3BC2" w:rsidRDefault="004C3BC2" w:rsidP="004C3BC2">
      <w:pPr>
        <w:pStyle w:val="ListParagraph"/>
        <w:numPr>
          <w:ilvl w:val="0"/>
          <w:numId w:val="22"/>
        </w:numPr>
        <w:spacing w:afterLines="80" w:after="192"/>
        <w:rPr>
          <w:sz w:val="22"/>
          <w:szCs w:val="22"/>
        </w:rPr>
      </w:pPr>
      <w:r w:rsidRPr="00A52C33">
        <w:rPr>
          <w:sz w:val="22"/>
          <w:szCs w:val="22"/>
        </w:rPr>
        <w:lastRenderedPageBreak/>
        <w:t xml:space="preserve">“The Location of the First Ascent in 123-Avoiding Permutations.” </w:t>
      </w:r>
      <w:r w:rsidRPr="00A52C33">
        <w:rPr>
          <w:i/>
          <w:sz w:val="22"/>
          <w:szCs w:val="22"/>
        </w:rPr>
        <w:t>Integers: Electronic Journal of Combinatorial Number Theory</w:t>
      </w:r>
      <w:r w:rsidRPr="00A52C33">
        <w:rPr>
          <w:sz w:val="22"/>
          <w:szCs w:val="22"/>
        </w:rPr>
        <w:t xml:space="preserve">, </w:t>
      </w:r>
      <w:r w:rsidRPr="00A52C33">
        <w:rPr>
          <w:b/>
          <w:sz w:val="22"/>
          <w:szCs w:val="22"/>
        </w:rPr>
        <w:t>15</w:t>
      </w:r>
      <w:r w:rsidRPr="00A52C33">
        <w:rPr>
          <w:sz w:val="22"/>
          <w:szCs w:val="22"/>
        </w:rPr>
        <w:t>: Paper #A13, 2015. Co-Authors: S. Connolly (U. of Penn.) and Anant Godbole (East Tennessee State U.).</w:t>
      </w:r>
    </w:p>
    <w:p w14:paraId="4ACE0188" w14:textId="605C2E77" w:rsidR="006D0F32" w:rsidRPr="007F6C0B" w:rsidRDefault="00D50577" w:rsidP="006D0F32">
      <w:pPr>
        <w:spacing w:after="80"/>
        <w:rPr>
          <w:b/>
          <w:sz w:val="28"/>
          <w:szCs w:val="28"/>
        </w:rPr>
      </w:pPr>
      <w:r w:rsidRPr="007F6C0B">
        <w:rPr>
          <w:b/>
          <w:sz w:val="28"/>
          <w:szCs w:val="28"/>
        </w:rPr>
        <w:t>Presentations</w:t>
      </w:r>
      <w:r w:rsidR="009F603C" w:rsidRPr="007F6C0B">
        <w:rPr>
          <w:b/>
          <w:sz w:val="28"/>
          <w:szCs w:val="28"/>
        </w:rPr>
        <w:t xml:space="preserve"> and Comments</w:t>
      </w:r>
    </w:p>
    <w:p w14:paraId="4B6F87E9" w14:textId="1FED6ABD" w:rsidR="009120BB" w:rsidRPr="00A52C33" w:rsidRDefault="00A34F90" w:rsidP="009120BB">
      <w:pPr>
        <w:pStyle w:val="ListParagraph"/>
        <w:numPr>
          <w:ilvl w:val="0"/>
          <w:numId w:val="22"/>
        </w:numPr>
        <w:spacing w:after="80"/>
        <w:rPr>
          <w:bCs/>
          <w:sz w:val="22"/>
          <w:szCs w:val="22"/>
        </w:rPr>
      </w:pPr>
      <w:r w:rsidRPr="00A52C33">
        <w:rPr>
          <w:bCs/>
          <w:i/>
          <w:iCs/>
          <w:sz w:val="22"/>
          <w:szCs w:val="22"/>
        </w:rPr>
        <w:t>Rationality, Capacity-First</w:t>
      </w:r>
      <w:r w:rsidRPr="00A52C33">
        <w:rPr>
          <w:bCs/>
          <w:sz w:val="22"/>
          <w:szCs w:val="22"/>
        </w:rPr>
        <w:t xml:space="preserve">. Annual Meeting, APA Central Division. Denver, CO. </w:t>
      </w:r>
      <w:r w:rsidR="00060E7B">
        <w:rPr>
          <w:bCs/>
          <w:sz w:val="22"/>
          <w:szCs w:val="22"/>
        </w:rPr>
        <w:t xml:space="preserve">Scheduled for </w:t>
      </w:r>
      <w:r w:rsidRPr="00A52C33">
        <w:rPr>
          <w:bCs/>
          <w:sz w:val="22"/>
          <w:szCs w:val="22"/>
        </w:rPr>
        <w:t>March 2023</w:t>
      </w:r>
      <w:r w:rsidR="00130554" w:rsidRPr="00A52C33">
        <w:rPr>
          <w:bCs/>
          <w:sz w:val="22"/>
          <w:szCs w:val="22"/>
        </w:rPr>
        <w:t>.</w:t>
      </w:r>
    </w:p>
    <w:p w14:paraId="2FB38D48" w14:textId="77777777" w:rsidR="007F6C0B" w:rsidRPr="00A52C33" w:rsidRDefault="007F6C0B" w:rsidP="00A34F90">
      <w:pPr>
        <w:spacing w:after="0"/>
        <w:rPr>
          <w:b/>
          <w:sz w:val="22"/>
          <w:szCs w:val="22"/>
        </w:rPr>
      </w:pPr>
    </w:p>
    <w:p w14:paraId="283CE405" w14:textId="58F64BDE" w:rsidR="00A34F90" w:rsidRPr="00A52C33" w:rsidRDefault="000009AF" w:rsidP="00A34F90">
      <w:pPr>
        <w:pStyle w:val="ListParagraph"/>
        <w:numPr>
          <w:ilvl w:val="0"/>
          <w:numId w:val="22"/>
        </w:numPr>
        <w:rPr>
          <w:bCs/>
          <w:sz w:val="22"/>
          <w:szCs w:val="22"/>
        </w:rPr>
      </w:pPr>
      <w:r w:rsidRPr="00A52C33">
        <w:rPr>
          <w:bCs/>
          <w:sz w:val="22"/>
          <w:szCs w:val="22"/>
        </w:rPr>
        <w:t>Comments on</w:t>
      </w:r>
      <w:r w:rsidR="00091A00" w:rsidRPr="00A52C33">
        <w:rPr>
          <w:bCs/>
          <w:sz w:val="22"/>
          <w:szCs w:val="22"/>
        </w:rPr>
        <w:t xml:space="preserve"> David Barack’s </w:t>
      </w:r>
      <w:r w:rsidR="00091A00" w:rsidRPr="00A52C33">
        <w:rPr>
          <w:bCs/>
          <w:i/>
          <w:iCs/>
          <w:sz w:val="22"/>
          <w:szCs w:val="22"/>
        </w:rPr>
        <w:t xml:space="preserve">Content Preservation and Streams </w:t>
      </w:r>
      <w:r w:rsidR="007F6C0B" w:rsidRPr="00A52C33">
        <w:rPr>
          <w:bCs/>
          <w:i/>
          <w:iCs/>
          <w:sz w:val="22"/>
          <w:szCs w:val="22"/>
        </w:rPr>
        <w:t>of Thought</w:t>
      </w:r>
      <w:r w:rsidR="00060E7B">
        <w:rPr>
          <w:bCs/>
          <w:i/>
          <w:iCs/>
          <w:sz w:val="22"/>
          <w:szCs w:val="22"/>
        </w:rPr>
        <w:t>.</w:t>
      </w:r>
      <w:r w:rsidR="00091A00" w:rsidRPr="00A52C33">
        <w:rPr>
          <w:bCs/>
          <w:sz w:val="22"/>
          <w:szCs w:val="22"/>
        </w:rPr>
        <w:t xml:space="preserve"> Annual Meeting, APA Eastern Division. Montreal, QC.</w:t>
      </w:r>
      <w:r w:rsidR="00060E7B">
        <w:rPr>
          <w:bCs/>
          <w:sz w:val="22"/>
          <w:szCs w:val="22"/>
        </w:rPr>
        <w:t xml:space="preserve"> Scheduled for</w:t>
      </w:r>
      <w:r w:rsidR="00091A00" w:rsidRPr="00A52C33">
        <w:rPr>
          <w:bCs/>
          <w:sz w:val="22"/>
          <w:szCs w:val="22"/>
        </w:rPr>
        <w:t xml:space="preserve"> January 2023.</w:t>
      </w:r>
    </w:p>
    <w:p w14:paraId="703B9B47" w14:textId="77777777" w:rsidR="00A34F90" w:rsidRPr="00A52C33" w:rsidRDefault="00A34F90" w:rsidP="00A34F90">
      <w:pPr>
        <w:pStyle w:val="ListParagraph"/>
        <w:ind w:left="360"/>
        <w:rPr>
          <w:bCs/>
          <w:sz w:val="22"/>
          <w:szCs w:val="22"/>
        </w:rPr>
      </w:pPr>
    </w:p>
    <w:p w14:paraId="6989F7F7" w14:textId="2958BEFD" w:rsidR="00A34F90" w:rsidRPr="00A52C33" w:rsidRDefault="00091A00" w:rsidP="00A34F90">
      <w:pPr>
        <w:pStyle w:val="ListParagraph"/>
        <w:numPr>
          <w:ilvl w:val="0"/>
          <w:numId w:val="22"/>
        </w:numPr>
        <w:rPr>
          <w:bCs/>
          <w:sz w:val="22"/>
          <w:szCs w:val="22"/>
        </w:rPr>
      </w:pPr>
      <w:r w:rsidRPr="00A52C33">
        <w:rPr>
          <w:bCs/>
          <w:i/>
          <w:iCs/>
          <w:sz w:val="22"/>
          <w:szCs w:val="22"/>
        </w:rPr>
        <w:t>Evolution from Teleology – Even for Spandrels</w:t>
      </w:r>
      <w:r w:rsidRPr="00A52C33">
        <w:rPr>
          <w:bCs/>
          <w:sz w:val="22"/>
          <w:szCs w:val="22"/>
        </w:rPr>
        <w:t xml:space="preserve">. Plenary Session on the Work of the Keynote Speaker, Daniel </w:t>
      </w:r>
      <w:r w:rsidR="009120BB" w:rsidRPr="00A52C33">
        <w:rPr>
          <w:bCs/>
          <w:sz w:val="22"/>
          <w:szCs w:val="22"/>
        </w:rPr>
        <w:t>Dennett</w:t>
      </w:r>
      <w:r w:rsidR="00060E7B">
        <w:rPr>
          <w:bCs/>
          <w:sz w:val="22"/>
          <w:szCs w:val="22"/>
        </w:rPr>
        <w:t xml:space="preserve">, </w:t>
      </w:r>
      <w:r w:rsidR="00060E7B" w:rsidRPr="00A52C33">
        <w:rPr>
          <w:bCs/>
          <w:sz w:val="22"/>
          <w:szCs w:val="22"/>
        </w:rPr>
        <w:t>50</w:t>
      </w:r>
      <w:r w:rsidR="00060E7B" w:rsidRPr="00A52C33">
        <w:rPr>
          <w:bCs/>
          <w:sz w:val="22"/>
          <w:szCs w:val="22"/>
          <w:vertAlign w:val="superscript"/>
        </w:rPr>
        <w:t>th</w:t>
      </w:r>
      <w:r w:rsidR="00060E7B" w:rsidRPr="00A52C33">
        <w:rPr>
          <w:bCs/>
          <w:sz w:val="22"/>
          <w:szCs w:val="22"/>
        </w:rPr>
        <w:t xml:space="preserve"> Annual Meeting, Northern New England Philosophical Association</w:t>
      </w:r>
      <w:r w:rsidR="009120BB" w:rsidRPr="00A52C33">
        <w:rPr>
          <w:bCs/>
          <w:sz w:val="22"/>
          <w:szCs w:val="22"/>
        </w:rPr>
        <w:t xml:space="preserve">. Durham, NH. </w:t>
      </w:r>
      <w:r w:rsidR="00BF6DD9" w:rsidRPr="00A52C33">
        <w:rPr>
          <w:bCs/>
          <w:sz w:val="22"/>
          <w:szCs w:val="22"/>
        </w:rPr>
        <w:t>October</w:t>
      </w:r>
      <w:r w:rsidR="009120BB" w:rsidRPr="00A52C33">
        <w:rPr>
          <w:bCs/>
          <w:sz w:val="22"/>
          <w:szCs w:val="22"/>
        </w:rPr>
        <w:t xml:space="preserve"> 2022</w:t>
      </w:r>
      <w:r w:rsidR="00130554" w:rsidRPr="00A52C33">
        <w:rPr>
          <w:bCs/>
          <w:sz w:val="22"/>
          <w:szCs w:val="22"/>
        </w:rPr>
        <w:t>.</w:t>
      </w:r>
    </w:p>
    <w:p w14:paraId="6CFAA142" w14:textId="77777777" w:rsidR="00A34F90" w:rsidRPr="00A52C33" w:rsidRDefault="00A34F90" w:rsidP="00A34F90">
      <w:pPr>
        <w:pStyle w:val="ListParagraph"/>
        <w:rPr>
          <w:bCs/>
          <w:i/>
          <w:iCs/>
          <w:sz w:val="22"/>
          <w:szCs w:val="22"/>
        </w:rPr>
      </w:pPr>
    </w:p>
    <w:p w14:paraId="6364A580" w14:textId="4C561337" w:rsidR="00A34F90" w:rsidRPr="00A52C33" w:rsidRDefault="003D5D7E" w:rsidP="00A34F90">
      <w:pPr>
        <w:pStyle w:val="ListParagraph"/>
        <w:numPr>
          <w:ilvl w:val="0"/>
          <w:numId w:val="22"/>
        </w:numPr>
        <w:spacing w:before="240" w:after="80"/>
        <w:rPr>
          <w:b/>
          <w:i/>
          <w:iCs/>
          <w:sz w:val="22"/>
          <w:szCs w:val="22"/>
        </w:rPr>
      </w:pPr>
      <w:r w:rsidRPr="00A52C33">
        <w:rPr>
          <w:bCs/>
          <w:i/>
          <w:iCs/>
          <w:sz w:val="22"/>
          <w:szCs w:val="22"/>
        </w:rPr>
        <w:t xml:space="preserve"> </w:t>
      </w:r>
      <w:r w:rsidR="00A34F90" w:rsidRPr="00A52C33">
        <w:rPr>
          <w:bCs/>
          <w:i/>
          <w:iCs/>
          <w:sz w:val="22"/>
          <w:szCs w:val="22"/>
        </w:rPr>
        <w:t>R</w:t>
      </w:r>
      <w:r w:rsidRPr="00A52C33">
        <w:rPr>
          <w:bCs/>
          <w:i/>
          <w:iCs/>
          <w:sz w:val="22"/>
          <w:szCs w:val="22"/>
        </w:rPr>
        <w:t>ationality, Capacity-First</w:t>
      </w:r>
      <w:r w:rsidRPr="00A52C33">
        <w:rPr>
          <w:bCs/>
          <w:sz w:val="22"/>
          <w:szCs w:val="22"/>
        </w:rPr>
        <w:t>. Haverford College Libraries Young Alumni Academic Lecture Series.</w:t>
      </w:r>
      <w:r w:rsidR="000009AF" w:rsidRPr="00A52C33">
        <w:rPr>
          <w:bCs/>
          <w:sz w:val="22"/>
          <w:szCs w:val="22"/>
        </w:rPr>
        <w:t xml:space="preserve"> Haverford, PA.</w:t>
      </w:r>
      <w:r w:rsidRPr="00A52C33">
        <w:rPr>
          <w:bCs/>
          <w:sz w:val="22"/>
          <w:szCs w:val="22"/>
        </w:rPr>
        <w:t xml:space="preserve"> September 2022.</w:t>
      </w:r>
    </w:p>
    <w:p w14:paraId="272DF8BE" w14:textId="77777777" w:rsidR="00A34F90" w:rsidRPr="00A52C33" w:rsidRDefault="00A34F90" w:rsidP="00A34F90">
      <w:pPr>
        <w:pStyle w:val="ListParagraph"/>
        <w:rPr>
          <w:i/>
          <w:iCs/>
          <w:sz w:val="22"/>
          <w:szCs w:val="22"/>
        </w:rPr>
      </w:pPr>
    </w:p>
    <w:p w14:paraId="65EBB8BF" w14:textId="72C63944" w:rsidR="00A52C33" w:rsidRPr="00387FF8" w:rsidRDefault="004A4C54" w:rsidP="00387FF8">
      <w:pPr>
        <w:pStyle w:val="ListParagraph"/>
        <w:numPr>
          <w:ilvl w:val="0"/>
          <w:numId w:val="22"/>
        </w:numPr>
        <w:spacing w:after="80"/>
        <w:rPr>
          <w:b/>
          <w:sz w:val="22"/>
          <w:szCs w:val="22"/>
        </w:rPr>
      </w:pPr>
      <w:r w:rsidRPr="00A52C33">
        <w:rPr>
          <w:i/>
          <w:iCs/>
          <w:sz w:val="22"/>
          <w:szCs w:val="22"/>
        </w:rPr>
        <w:t>In</w:t>
      </w:r>
      <w:r w:rsidR="003D5D7E" w:rsidRPr="00A52C33">
        <w:rPr>
          <w:i/>
          <w:iCs/>
          <w:sz w:val="22"/>
          <w:szCs w:val="22"/>
        </w:rPr>
        <w:t>f</w:t>
      </w:r>
      <w:r w:rsidRPr="00A52C33">
        <w:rPr>
          <w:i/>
          <w:iCs/>
          <w:sz w:val="22"/>
          <w:szCs w:val="22"/>
        </w:rPr>
        <w:t>erence as Commitment, Privacy, and the Beasts.</w:t>
      </w:r>
      <w:r w:rsidR="000009AF" w:rsidRPr="00A52C33">
        <w:rPr>
          <w:i/>
          <w:iCs/>
          <w:sz w:val="22"/>
          <w:szCs w:val="22"/>
        </w:rPr>
        <w:t xml:space="preserve"> </w:t>
      </w:r>
      <w:r w:rsidRPr="00A52C33">
        <w:rPr>
          <w:sz w:val="22"/>
          <w:szCs w:val="22"/>
        </w:rPr>
        <w:t>Annual Meeting, Southern Society of Psychology and Philosophy.</w:t>
      </w:r>
      <w:r w:rsidR="000009AF" w:rsidRPr="00A52C33">
        <w:rPr>
          <w:sz w:val="22"/>
          <w:szCs w:val="22"/>
        </w:rPr>
        <w:t xml:space="preserve"> Mobile, AL. March-April 2022.</w:t>
      </w:r>
    </w:p>
    <w:p w14:paraId="0A0950EE" w14:textId="77777777" w:rsidR="00A34F90" w:rsidRPr="00A52C33" w:rsidRDefault="00A34F90" w:rsidP="00A34F90">
      <w:pPr>
        <w:pStyle w:val="ListParagraph"/>
        <w:rPr>
          <w:sz w:val="22"/>
          <w:szCs w:val="22"/>
        </w:rPr>
      </w:pPr>
    </w:p>
    <w:p w14:paraId="769D5D74" w14:textId="07D861AF" w:rsidR="00A34F90" w:rsidRDefault="003D5D7E" w:rsidP="00A34F90">
      <w:pPr>
        <w:pStyle w:val="ListParagraph"/>
        <w:numPr>
          <w:ilvl w:val="0"/>
          <w:numId w:val="22"/>
        </w:numPr>
        <w:spacing w:after="240"/>
        <w:rPr>
          <w:sz w:val="22"/>
          <w:szCs w:val="22"/>
        </w:rPr>
      </w:pPr>
      <w:r w:rsidRPr="00A52C33">
        <w:rPr>
          <w:sz w:val="22"/>
          <w:szCs w:val="22"/>
        </w:rPr>
        <w:t xml:space="preserve">Comments on Alison Springle’s </w:t>
      </w:r>
      <w:r w:rsidRPr="00A52C33">
        <w:rPr>
          <w:i/>
          <w:iCs/>
          <w:sz w:val="22"/>
          <w:szCs w:val="22"/>
        </w:rPr>
        <w:t>Practically Reconceiving the Representational Theory of Mind</w:t>
      </w:r>
      <w:r w:rsidRPr="00A52C33">
        <w:rPr>
          <w:sz w:val="22"/>
          <w:szCs w:val="22"/>
        </w:rPr>
        <w:t>.</w:t>
      </w:r>
      <w:r w:rsidR="000009AF" w:rsidRPr="00A52C33">
        <w:rPr>
          <w:sz w:val="22"/>
          <w:szCs w:val="22"/>
        </w:rPr>
        <w:t xml:space="preserve"> </w:t>
      </w:r>
      <w:r w:rsidR="004C3BC2">
        <w:rPr>
          <w:sz w:val="22"/>
          <w:szCs w:val="22"/>
        </w:rPr>
        <w:t xml:space="preserve">Annual Meeting, Southern Society of Psychology and Philosophy. </w:t>
      </w:r>
      <w:r w:rsidR="000009AF" w:rsidRPr="00A52C33">
        <w:rPr>
          <w:sz w:val="22"/>
          <w:szCs w:val="22"/>
        </w:rPr>
        <w:t>Mobile, AL. March-April 2022</w:t>
      </w:r>
      <w:r w:rsidR="00CD4415">
        <w:rPr>
          <w:sz w:val="22"/>
          <w:szCs w:val="22"/>
        </w:rPr>
        <w:t>.</w:t>
      </w:r>
    </w:p>
    <w:p w14:paraId="513A54E9" w14:textId="77777777" w:rsidR="00E50EF6" w:rsidRDefault="00E50EF6" w:rsidP="00E50EF6">
      <w:pPr>
        <w:pStyle w:val="ListParagraph"/>
        <w:spacing w:after="240"/>
        <w:rPr>
          <w:sz w:val="22"/>
          <w:szCs w:val="22"/>
        </w:rPr>
      </w:pPr>
    </w:p>
    <w:p w14:paraId="7D65E0B0" w14:textId="5E4E6748" w:rsidR="00E50EF6" w:rsidRPr="00A52C33" w:rsidRDefault="00E50EF6" w:rsidP="00A34F90">
      <w:pPr>
        <w:pStyle w:val="ListParagraph"/>
        <w:numPr>
          <w:ilvl w:val="0"/>
          <w:numId w:val="22"/>
        </w:numPr>
        <w:spacing w:after="240"/>
        <w:rPr>
          <w:sz w:val="22"/>
          <w:szCs w:val="22"/>
        </w:rPr>
      </w:pPr>
      <w:r>
        <w:rPr>
          <w:i/>
          <w:iCs/>
          <w:sz w:val="22"/>
          <w:szCs w:val="22"/>
        </w:rPr>
        <w:t>Norm, Nature, and Narrative in Sellars and Danielle Macbeth</w:t>
      </w:r>
      <w:r>
        <w:rPr>
          <w:sz w:val="22"/>
          <w:szCs w:val="22"/>
        </w:rPr>
        <w:t>. Ethics, Agency, Practical Reasoning: The Practical Philosophy of Wilfrid Sellars. Online (Convening Institutions: Grand Valley State University and Georgetown University – Qatar). August 2021.</w:t>
      </w:r>
    </w:p>
    <w:p w14:paraId="28C16DE9" w14:textId="77777777" w:rsidR="00A34F90" w:rsidRPr="00A52C33" w:rsidRDefault="00A34F90" w:rsidP="00A34F90">
      <w:pPr>
        <w:pStyle w:val="ListParagraph"/>
        <w:spacing w:after="240"/>
        <w:ind w:left="360"/>
        <w:rPr>
          <w:sz w:val="22"/>
          <w:szCs w:val="22"/>
        </w:rPr>
      </w:pPr>
    </w:p>
    <w:p w14:paraId="34AD66B6" w14:textId="77777777" w:rsidR="00A34F90" w:rsidRPr="00A52C33" w:rsidRDefault="009F603C" w:rsidP="00A34F90">
      <w:pPr>
        <w:pStyle w:val="ListParagraph"/>
        <w:numPr>
          <w:ilvl w:val="0"/>
          <w:numId w:val="22"/>
        </w:numPr>
        <w:spacing w:after="240"/>
        <w:rPr>
          <w:sz w:val="22"/>
          <w:szCs w:val="22"/>
        </w:rPr>
      </w:pPr>
      <w:r w:rsidRPr="00A52C33">
        <w:rPr>
          <w:sz w:val="22"/>
          <w:szCs w:val="22"/>
        </w:rPr>
        <w:t xml:space="preserve">Comments on </w:t>
      </w:r>
      <w:proofErr w:type="spellStart"/>
      <w:r w:rsidRPr="00A52C33">
        <w:rPr>
          <w:sz w:val="22"/>
          <w:szCs w:val="22"/>
        </w:rPr>
        <w:t>Shivam</w:t>
      </w:r>
      <w:proofErr w:type="spellEnd"/>
      <w:r w:rsidRPr="00A52C33">
        <w:rPr>
          <w:sz w:val="22"/>
          <w:szCs w:val="22"/>
        </w:rPr>
        <w:t xml:space="preserve"> Patel’s </w:t>
      </w:r>
      <w:r w:rsidR="00472C30" w:rsidRPr="00A52C33">
        <w:rPr>
          <w:i/>
          <w:iCs/>
          <w:sz w:val="22"/>
          <w:szCs w:val="22"/>
        </w:rPr>
        <w:t>Against Substrate-Based Explanations of Auditory Verbal Hallucination</w:t>
      </w:r>
      <w:r w:rsidR="00472C30" w:rsidRPr="00A52C33">
        <w:rPr>
          <w:sz w:val="22"/>
          <w:szCs w:val="22"/>
        </w:rPr>
        <w:t xml:space="preserve"> Annual Meeting, Southern Society of Psychology and Philosophy, Online. January</w:t>
      </w:r>
      <w:r w:rsidR="004A4C54" w:rsidRPr="00A52C33">
        <w:rPr>
          <w:sz w:val="22"/>
          <w:szCs w:val="22"/>
        </w:rPr>
        <w:t>,</w:t>
      </w:r>
      <w:r w:rsidR="00472C30" w:rsidRPr="00A52C33">
        <w:rPr>
          <w:sz w:val="22"/>
          <w:szCs w:val="22"/>
        </w:rPr>
        <w:t xml:space="preserve"> 2021.</w:t>
      </w:r>
    </w:p>
    <w:p w14:paraId="7B4A36DF" w14:textId="77777777" w:rsidR="00A34F90" w:rsidRPr="00A52C33" w:rsidRDefault="00A34F90" w:rsidP="00A34F90">
      <w:pPr>
        <w:pStyle w:val="ListParagraph"/>
        <w:rPr>
          <w:sz w:val="22"/>
          <w:szCs w:val="22"/>
        </w:rPr>
      </w:pPr>
    </w:p>
    <w:p w14:paraId="634884F9" w14:textId="5D6BA9F2" w:rsidR="00A34F90" w:rsidRPr="00A52C33" w:rsidRDefault="00D50577" w:rsidP="00A34F90">
      <w:pPr>
        <w:pStyle w:val="ListParagraph"/>
        <w:numPr>
          <w:ilvl w:val="0"/>
          <w:numId w:val="22"/>
        </w:numPr>
        <w:spacing w:after="240"/>
        <w:rPr>
          <w:sz w:val="22"/>
          <w:szCs w:val="22"/>
        </w:rPr>
      </w:pPr>
      <w:r w:rsidRPr="00A52C33">
        <w:rPr>
          <w:sz w:val="22"/>
          <w:szCs w:val="22"/>
        </w:rPr>
        <w:t>Comments on</w:t>
      </w:r>
      <w:r w:rsidR="002019A1" w:rsidRPr="00A52C33">
        <w:rPr>
          <w:sz w:val="22"/>
          <w:szCs w:val="22"/>
        </w:rPr>
        <w:t xml:space="preserve"> Bronwyn </w:t>
      </w:r>
      <w:proofErr w:type="spellStart"/>
      <w:r w:rsidR="002019A1" w:rsidRPr="00A52C33">
        <w:rPr>
          <w:sz w:val="22"/>
          <w:szCs w:val="22"/>
        </w:rPr>
        <w:t>Stippa’s</w:t>
      </w:r>
      <w:proofErr w:type="spellEnd"/>
      <w:r w:rsidR="002019A1" w:rsidRPr="00A52C33">
        <w:rPr>
          <w:sz w:val="22"/>
          <w:szCs w:val="22"/>
        </w:rPr>
        <w:t xml:space="preserve"> </w:t>
      </w:r>
      <w:r w:rsidR="002019A1" w:rsidRPr="00387FF8">
        <w:rPr>
          <w:i/>
          <w:iCs/>
          <w:sz w:val="22"/>
          <w:szCs w:val="22"/>
        </w:rPr>
        <w:t>Inner Speech, Cognitive Phenomenology, and Conscious Thought.</w:t>
      </w:r>
      <w:r w:rsidR="009F603C" w:rsidRPr="00A52C33">
        <w:rPr>
          <w:sz w:val="22"/>
          <w:szCs w:val="22"/>
        </w:rPr>
        <w:t xml:space="preserve"> Annual Meeting, APA Eastern Division, Philadelphia PA. January, 2020.</w:t>
      </w:r>
    </w:p>
    <w:p w14:paraId="70221E12" w14:textId="77777777" w:rsidR="00A34F90" w:rsidRPr="00A52C33" w:rsidRDefault="00A34F90" w:rsidP="00A34F90">
      <w:pPr>
        <w:pStyle w:val="ListParagraph"/>
        <w:rPr>
          <w:sz w:val="22"/>
          <w:szCs w:val="22"/>
        </w:rPr>
      </w:pPr>
    </w:p>
    <w:p w14:paraId="4354B06F" w14:textId="0D5961EB" w:rsidR="00A34F90" w:rsidRPr="00A52C33" w:rsidRDefault="009F603C" w:rsidP="00A34F90">
      <w:pPr>
        <w:pStyle w:val="ListParagraph"/>
        <w:numPr>
          <w:ilvl w:val="0"/>
          <w:numId w:val="22"/>
        </w:numPr>
        <w:spacing w:after="240"/>
        <w:rPr>
          <w:sz w:val="22"/>
          <w:szCs w:val="22"/>
        </w:rPr>
      </w:pPr>
      <w:r w:rsidRPr="00387FF8">
        <w:rPr>
          <w:i/>
          <w:iCs/>
          <w:sz w:val="22"/>
          <w:szCs w:val="22"/>
        </w:rPr>
        <w:t>Inference as Illocution.</w:t>
      </w:r>
      <w:r w:rsidR="00472C30" w:rsidRPr="00A52C33">
        <w:rPr>
          <w:sz w:val="22"/>
          <w:szCs w:val="22"/>
        </w:rPr>
        <w:t xml:space="preserve"> Philosophy of Language and Mind</w:t>
      </w:r>
      <w:r w:rsidRPr="00A52C33">
        <w:rPr>
          <w:sz w:val="22"/>
          <w:szCs w:val="22"/>
        </w:rPr>
        <w:t xml:space="preserve"> </w:t>
      </w:r>
      <w:r w:rsidR="00387FF8">
        <w:rPr>
          <w:sz w:val="22"/>
          <w:szCs w:val="22"/>
        </w:rPr>
        <w:t xml:space="preserve">Network’s </w:t>
      </w:r>
      <w:r w:rsidRPr="00A52C33">
        <w:rPr>
          <w:sz w:val="22"/>
          <w:szCs w:val="22"/>
        </w:rPr>
        <w:t>PLM IV Conference, St. Andrews, UK. August 20</w:t>
      </w:r>
      <w:r w:rsidR="00A52C33">
        <w:rPr>
          <w:sz w:val="22"/>
          <w:szCs w:val="22"/>
        </w:rPr>
        <w:t>19</w:t>
      </w:r>
      <w:r w:rsidRPr="00A52C33">
        <w:rPr>
          <w:sz w:val="22"/>
          <w:szCs w:val="22"/>
        </w:rPr>
        <w:t>.</w:t>
      </w:r>
    </w:p>
    <w:p w14:paraId="2301596F" w14:textId="77777777" w:rsidR="00A34F90" w:rsidRPr="00A52C33" w:rsidRDefault="00A34F90" w:rsidP="00A34F90">
      <w:pPr>
        <w:pStyle w:val="ListParagraph"/>
        <w:rPr>
          <w:sz w:val="22"/>
          <w:szCs w:val="22"/>
        </w:rPr>
      </w:pPr>
    </w:p>
    <w:p w14:paraId="321A87A4" w14:textId="7A0ABABF" w:rsidR="00A34F90" w:rsidRPr="00A52C33" w:rsidRDefault="009F603C" w:rsidP="00A34F90">
      <w:pPr>
        <w:pStyle w:val="ListParagraph"/>
        <w:numPr>
          <w:ilvl w:val="0"/>
          <w:numId w:val="22"/>
        </w:numPr>
        <w:spacing w:after="240"/>
        <w:rPr>
          <w:sz w:val="22"/>
          <w:szCs w:val="22"/>
        </w:rPr>
      </w:pPr>
      <w:r w:rsidRPr="00387FF8">
        <w:rPr>
          <w:i/>
          <w:iCs/>
          <w:sz w:val="22"/>
          <w:szCs w:val="22"/>
        </w:rPr>
        <w:t>Inference as Illocution.</w:t>
      </w:r>
      <w:r w:rsidR="00387FF8">
        <w:rPr>
          <w:sz w:val="22"/>
          <w:szCs w:val="22"/>
        </w:rPr>
        <w:t xml:space="preserve"> </w:t>
      </w:r>
      <w:r w:rsidRPr="00A52C33">
        <w:rPr>
          <w:sz w:val="22"/>
          <w:szCs w:val="22"/>
        </w:rPr>
        <w:t>CONCEPT Conference on Inference. Cologne, Germany. June 20</w:t>
      </w:r>
      <w:r w:rsidR="00A52C33">
        <w:rPr>
          <w:sz w:val="22"/>
          <w:szCs w:val="22"/>
        </w:rPr>
        <w:t>19</w:t>
      </w:r>
      <w:r w:rsidRPr="00A52C33">
        <w:rPr>
          <w:sz w:val="22"/>
          <w:szCs w:val="22"/>
        </w:rPr>
        <w:t>.</w:t>
      </w:r>
    </w:p>
    <w:p w14:paraId="3ED261DD" w14:textId="77777777" w:rsidR="00A34F90" w:rsidRPr="00387FF8" w:rsidRDefault="00A34F90" w:rsidP="00A34F90">
      <w:pPr>
        <w:pStyle w:val="ListParagraph"/>
        <w:rPr>
          <w:i/>
          <w:iCs/>
          <w:sz w:val="22"/>
          <w:szCs w:val="22"/>
        </w:rPr>
      </w:pPr>
    </w:p>
    <w:p w14:paraId="568D1053" w14:textId="5EF784F3" w:rsidR="00A34F90" w:rsidRPr="00A52C33" w:rsidRDefault="00D50577" w:rsidP="00A34F90">
      <w:pPr>
        <w:pStyle w:val="ListParagraph"/>
        <w:numPr>
          <w:ilvl w:val="0"/>
          <w:numId w:val="22"/>
        </w:numPr>
        <w:spacing w:after="240"/>
        <w:rPr>
          <w:sz w:val="22"/>
          <w:szCs w:val="22"/>
        </w:rPr>
      </w:pPr>
      <w:r w:rsidRPr="00387FF8">
        <w:rPr>
          <w:i/>
          <w:iCs/>
          <w:sz w:val="22"/>
          <w:szCs w:val="22"/>
        </w:rPr>
        <w:t xml:space="preserve">The Representational Contents of Inner Speech: A </w:t>
      </w:r>
      <w:proofErr w:type="spellStart"/>
      <w:r w:rsidRPr="00387FF8">
        <w:rPr>
          <w:i/>
          <w:iCs/>
          <w:sz w:val="22"/>
          <w:szCs w:val="22"/>
        </w:rPr>
        <w:t>Sellarsian</w:t>
      </w:r>
      <w:proofErr w:type="spellEnd"/>
      <w:r w:rsidRPr="00387FF8">
        <w:rPr>
          <w:i/>
          <w:iCs/>
          <w:sz w:val="22"/>
          <w:szCs w:val="22"/>
        </w:rPr>
        <w:t xml:space="preserve"> Approach.</w:t>
      </w:r>
      <w:r w:rsidRPr="00A52C33">
        <w:rPr>
          <w:sz w:val="22"/>
          <w:szCs w:val="22"/>
        </w:rPr>
        <w:t xml:space="preserve"> UConn Graduate Conference, Storrs, CT. April, 2019.</w:t>
      </w:r>
    </w:p>
    <w:p w14:paraId="7CB82A53" w14:textId="77777777" w:rsidR="00A34F90" w:rsidRPr="00A52C33" w:rsidRDefault="00A34F90" w:rsidP="00A34F90">
      <w:pPr>
        <w:pStyle w:val="ListParagraph"/>
        <w:rPr>
          <w:sz w:val="22"/>
          <w:szCs w:val="22"/>
        </w:rPr>
      </w:pPr>
    </w:p>
    <w:p w14:paraId="2CE87E7F" w14:textId="19ADB0F6" w:rsidR="00A34F90" w:rsidRPr="00A52C33" w:rsidRDefault="00187C9E" w:rsidP="00A34F90">
      <w:pPr>
        <w:pStyle w:val="ListParagraph"/>
        <w:numPr>
          <w:ilvl w:val="0"/>
          <w:numId w:val="22"/>
        </w:numPr>
        <w:spacing w:after="240"/>
        <w:rPr>
          <w:sz w:val="22"/>
          <w:szCs w:val="22"/>
        </w:rPr>
      </w:pPr>
      <w:r w:rsidRPr="00387FF8">
        <w:rPr>
          <w:i/>
          <w:iCs/>
          <w:sz w:val="22"/>
          <w:szCs w:val="22"/>
        </w:rPr>
        <w:t>Pluralism about Parthood</w:t>
      </w:r>
      <w:r w:rsidR="000454AC" w:rsidRPr="00387FF8">
        <w:rPr>
          <w:i/>
          <w:iCs/>
          <w:sz w:val="22"/>
          <w:szCs w:val="22"/>
        </w:rPr>
        <w:t>;</w:t>
      </w:r>
      <w:r w:rsidRPr="00387FF8">
        <w:rPr>
          <w:i/>
          <w:iCs/>
          <w:sz w:val="22"/>
          <w:szCs w:val="22"/>
        </w:rPr>
        <w:t xml:space="preserve"> Pluralism about Identity; Pluralism about Ontological Costliness.</w:t>
      </w:r>
      <w:r w:rsidRPr="00A52C33">
        <w:rPr>
          <w:sz w:val="22"/>
          <w:szCs w:val="22"/>
        </w:rPr>
        <w:t xml:space="preserve">  Annual Meeting, Florida Philosophical Association, Pensacola FL. November, 2018.</w:t>
      </w:r>
    </w:p>
    <w:p w14:paraId="6E499C0F" w14:textId="77777777" w:rsidR="00A34F90" w:rsidRPr="00A52C33" w:rsidRDefault="00A34F90" w:rsidP="00A34F90">
      <w:pPr>
        <w:pStyle w:val="ListParagraph"/>
        <w:rPr>
          <w:sz w:val="22"/>
          <w:szCs w:val="22"/>
        </w:rPr>
      </w:pPr>
    </w:p>
    <w:p w14:paraId="4EB1C98E" w14:textId="3392528C" w:rsidR="00A34F90" w:rsidRPr="00A52C33" w:rsidRDefault="00187C9E" w:rsidP="00A34F90">
      <w:pPr>
        <w:pStyle w:val="ListParagraph"/>
        <w:numPr>
          <w:ilvl w:val="0"/>
          <w:numId w:val="22"/>
        </w:numPr>
        <w:spacing w:after="240"/>
        <w:rPr>
          <w:sz w:val="22"/>
          <w:szCs w:val="22"/>
        </w:rPr>
      </w:pPr>
      <w:r w:rsidRPr="00387FF8">
        <w:rPr>
          <w:i/>
          <w:iCs/>
          <w:sz w:val="22"/>
          <w:szCs w:val="22"/>
        </w:rPr>
        <w:lastRenderedPageBreak/>
        <w:t>Pluralism about Parthood, Pluralism about Identity; Pluralism about Ontological Costliness.</w:t>
      </w:r>
      <w:r w:rsidR="00387FF8">
        <w:rPr>
          <w:sz w:val="22"/>
          <w:szCs w:val="22"/>
        </w:rPr>
        <w:t xml:space="preserve"> </w:t>
      </w:r>
      <w:r w:rsidRPr="00A52C33">
        <w:rPr>
          <w:sz w:val="22"/>
          <w:szCs w:val="22"/>
        </w:rPr>
        <w:t>University at Buffalo (SUNY) Graduate Conference in Metaphysics, Buffalo, NY. October 2018.</w:t>
      </w:r>
    </w:p>
    <w:p w14:paraId="463B6F60" w14:textId="77777777" w:rsidR="0060170F" w:rsidRDefault="0060170F" w:rsidP="0060170F">
      <w:pPr>
        <w:rPr>
          <w:b/>
          <w:sz w:val="28"/>
          <w:szCs w:val="28"/>
        </w:rPr>
      </w:pPr>
      <w:r w:rsidRPr="007F6C0B">
        <w:rPr>
          <w:b/>
          <w:sz w:val="28"/>
          <w:szCs w:val="28"/>
        </w:rPr>
        <w:t>Teaching</w:t>
      </w:r>
    </w:p>
    <w:p w14:paraId="712C8C90" w14:textId="006D1A36" w:rsidR="0060170F" w:rsidRPr="00A52C33" w:rsidRDefault="0060170F" w:rsidP="0060170F">
      <w:pPr>
        <w:pStyle w:val="ListParagraph"/>
        <w:numPr>
          <w:ilvl w:val="0"/>
          <w:numId w:val="26"/>
        </w:numPr>
        <w:rPr>
          <w:b/>
          <w:sz w:val="22"/>
          <w:szCs w:val="22"/>
        </w:rPr>
      </w:pPr>
      <w:r w:rsidRPr="00A52C33">
        <w:rPr>
          <w:bCs/>
          <w:i/>
          <w:iCs/>
          <w:sz w:val="22"/>
          <w:szCs w:val="22"/>
        </w:rPr>
        <w:t>Indoctrination</w:t>
      </w:r>
      <w:r w:rsidRPr="00A52C33">
        <w:rPr>
          <w:bCs/>
          <w:sz w:val="22"/>
          <w:szCs w:val="22"/>
        </w:rPr>
        <w:t xml:space="preserve">. </w:t>
      </w:r>
      <w:r w:rsidR="0023763E">
        <w:rPr>
          <w:bCs/>
          <w:sz w:val="22"/>
          <w:szCs w:val="22"/>
        </w:rPr>
        <w:t xml:space="preserve">Scheduled for </w:t>
      </w:r>
      <w:r w:rsidRPr="00A52C33">
        <w:rPr>
          <w:bCs/>
          <w:sz w:val="22"/>
          <w:szCs w:val="22"/>
        </w:rPr>
        <w:t>Spring 2023</w:t>
      </w:r>
      <w:r w:rsidR="00CD4415">
        <w:rPr>
          <w:bCs/>
          <w:sz w:val="22"/>
          <w:szCs w:val="22"/>
        </w:rPr>
        <w:t>.</w:t>
      </w:r>
    </w:p>
    <w:p w14:paraId="55197695" w14:textId="77777777" w:rsidR="0060170F" w:rsidRPr="00A52C33" w:rsidRDefault="0060170F" w:rsidP="0060170F">
      <w:pPr>
        <w:pStyle w:val="ListParagraph"/>
        <w:rPr>
          <w:b/>
          <w:sz w:val="22"/>
          <w:szCs w:val="22"/>
        </w:rPr>
      </w:pPr>
    </w:p>
    <w:p w14:paraId="4CE71F26" w14:textId="749333F3" w:rsidR="0060170F" w:rsidRPr="00A52C33" w:rsidRDefault="0060170F" w:rsidP="0060170F">
      <w:pPr>
        <w:pStyle w:val="ListParagraph"/>
        <w:numPr>
          <w:ilvl w:val="0"/>
          <w:numId w:val="26"/>
        </w:numPr>
        <w:rPr>
          <w:b/>
          <w:sz w:val="22"/>
          <w:szCs w:val="22"/>
        </w:rPr>
      </w:pPr>
      <w:r w:rsidRPr="00A52C33">
        <w:rPr>
          <w:bCs/>
          <w:i/>
          <w:iCs/>
          <w:sz w:val="22"/>
          <w:szCs w:val="22"/>
        </w:rPr>
        <w:t xml:space="preserve">Evolution. </w:t>
      </w:r>
      <w:r w:rsidR="00846DC0">
        <w:rPr>
          <w:bCs/>
          <w:sz w:val="22"/>
          <w:szCs w:val="22"/>
        </w:rPr>
        <w:t xml:space="preserve">Ongoing, </w:t>
      </w:r>
      <w:r w:rsidRPr="00A52C33">
        <w:rPr>
          <w:bCs/>
          <w:sz w:val="22"/>
          <w:szCs w:val="22"/>
        </w:rPr>
        <w:t>Fall 2022</w:t>
      </w:r>
      <w:r w:rsidR="00CD4415">
        <w:rPr>
          <w:bCs/>
          <w:sz w:val="22"/>
          <w:szCs w:val="22"/>
        </w:rPr>
        <w:t>.</w:t>
      </w:r>
    </w:p>
    <w:p w14:paraId="59A2D9A8" w14:textId="77777777" w:rsidR="0060170F" w:rsidRPr="00A52C33" w:rsidRDefault="0060170F" w:rsidP="0060170F">
      <w:pPr>
        <w:pStyle w:val="ListParagraph"/>
        <w:rPr>
          <w:b/>
          <w:sz w:val="22"/>
          <w:szCs w:val="22"/>
        </w:rPr>
      </w:pPr>
    </w:p>
    <w:p w14:paraId="5784EE9A" w14:textId="7AB584BD" w:rsidR="0060170F" w:rsidRPr="00A52C33" w:rsidRDefault="0060170F" w:rsidP="0060170F">
      <w:pPr>
        <w:pStyle w:val="ListParagraph"/>
        <w:numPr>
          <w:ilvl w:val="0"/>
          <w:numId w:val="26"/>
        </w:numPr>
        <w:rPr>
          <w:b/>
          <w:sz w:val="22"/>
          <w:szCs w:val="22"/>
        </w:rPr>
      </w:pPr>
      <w:r w:rsidRPr="00A52C33">
        <w:rPr>
          <w:bCs/>
          <w:sz w:val="22"/>
          <w:szCs w:val="22"/>
        </w:rPr>
        <w:t xml:space="preserve">Teaching Fellow, </w:t>
      </w:r>
      <w:r w:rsidRPr="00A52C33">
        <w:rPr>
          <w:bCs/>
          <w:i/>
          <w:iCs/>
          <w:sz w:val="22"/>
          <w:szCs w:val="22"/>
        </w:rPr>
        <w:t xml:space="preserve">Ethics of Climate Change. </w:t>
      </w:r>
      <w:r w:rsidRPr="00A52C33">
        <w:rPr>
          <w:bCs/>
          <w:sz w:val="22"/>
          <w:szCs w:val="22"/>
        </w:rPr>
        <w:t>Spring 2022. Course Head: Lucas Stanczyk</w:t>
      </w:r>
      <w:r w:rsidR="00F97E09">
        <w:rPr>
          <w:bCs/>
          <w:sz w:val="22"/>
          <w:szCs w:val="22"/>
        </w:rPr>
        <w:t>.*</w:t>
      </w:r>
    </w:p>
    <w:p w14:paraId="21C26B5B" w14:textId="77777777" w:rsidR="0060170F" w:rsidRPr="00A52C33" w:rsidRDefault="0060170F" w:rsidP="0060170F">
      <w:pPr>
        <w:pStyle w:val="ListParagraph"/>
        <w:rPr>
          <w:b/>
          <w:sz w:val="22"/>
          <w:szCs w:val="22"/>
        </w:rPr>
      </w:pPr>
    </w:p>
    <w:p w14:paraId="3A9D3AA1" w14:textId="43A3195B" w:rsidR="0060170F" w:rsidRPr="00A52C33" w:rsidRDefault="0060170F" w:rsidP="0060170F">
      <w:pPr>
        <w:pStyle w:val="ListParagraph"/>
        <w:numPr>
          <w:ilvl w:val="0"/>
          <w:numId w:val="26"/>
        </w:numPr>
        <w:rPr>
          <w:b/>
          <w:sz w:val="22"/>
          <w:szCs w:val="22"/>
        </w:rPr>
      </w:pPr>
      <w:r w:rsidRPr="00A52C33">
        <w:rPr>
          <w:bCs/>
          <w:sz w:val="22"/>
          <w:szCs w:val="22"/>
        </w:rPr>
        <w:t xml:space="preserve">Teaching Fellow, </w:t>
      </w:r>
      <w:r w:rsidRPr="00A52C33">
        <w:rPr>
          <w:bCs/>
          <w:i/>
          <w:iCs/>
          <w:sz w:val="22"/>
          <w:szCs w:val="22"/>
        </w:rPr>
        <w:t xml:space="preserve">Philosophy of Mind. </w:t>
      </w:r>
      <w:r w:rsidRPr="00A52C33">
        <w:rPr>
          <w:bCs/>
          <w:sz w:val="22"/>
          <w:szCs w:val="22"/>
        </w:rPr>
        <w:t>Spring 2022</w:t>
      </w:r>
      <w:r w:rsidRPr="00A52C33">
        <w:rPr>
          <w:bCs/>
          <w:i/>
          <w:iCs/>
          <w:sz w:val="22"/>
          <w:szCs w:val="22"/>
        </w:rPr>
        <w:t xml:space="preserve"> </w:t>
      </w:r>
      <w:r w:rsidRPr="00A52C33">
        <w:rPr>
          <w:bCs/>
          <w:sz w:val="22"/>
          <w:szCs w:val="22"/>
        </w:rPr>
        <w:t>Course Head: Cheryl Chen</w:t>
      </w:r>
      <w:r w:rsidR="00CD4415">
        <w:rPr>
          <w:bCs/>
          <w:sz w:val="22"/>
          <w:szCs w:val="22"/>
        </w:rPr>
        <w:t>.</w:t>
      </w:r>
      <w:r w:rsidR="00F97E09">
        <w:rPr>
          <w:bCs/>
          <w:sz w:val="22"/>
          <w:szCs w:val="22"/>
        </w:rPr>
        <w:t>*</w:t>
      </w:r>
    </w:p>
    <w:p w14:paraId="3CDF11A6" w14:textId="77777777" w:rsidR="0060170F" w:rsidRPr="00A52C33" w:rsidRDefault="0060170F" w:rsidP="0060170F">
      <w:pPr>
        <w:pStyle w:val="ListParagraph"/>
        <w:rPr>
          <w:b/>
          <w:sz w:val="22"/>
          <w:szCs w:val="22"/>
        </w:rPr>
      </w:pPr>
    </w:p>
    <w:p w14:paraId="54B4DB01" w14:textId="4E3CE32B" w:rsidR="0060170F" w:rsidRPr="00A52C33" w:rsidRDefault="0060170F" w:rsidP="0060170F">
      <w:pPr>
        <w:pStyle w:val="ListParagraph"/>
        <w:numPr>
          <w:ilvl w:val="0"/>
          <w:numId w:val="26"/>
        </w:numPr>
        <w:rPr>
          <w:b/>
          <w:sz w:val="22"/>
          <w:szCs w:val="22"/>
        </w:rPr>
      </w:pPr>
      <w:r w:rsidRPr="00A52C33">
        <w:rPr>
          <w:bCs/>
          <w:i/>
          <w:iCs/>
          <w:sz w:val="22"/>
          <w:szCs w:val="22"/>
        </w:rPr>
        <w:t xml:space="preserve">Philosophical Naturalism </w:t>
      </w:r>
      <w:r w:rsidRPr="00A52C33">
        <w:rPr>
          <w:bCs/>
          <w:sz w:val="22"/>
          <w:szCs w:val="22"/>
        </w:rPr>
        <w:t>Fall 2021</w:t>
      </w:r>
      <w:r w:rsidR="00CD4415">
        <w:rPr>
          <w:bCs/>
          <w:sz w:val="22"/>
          <w:szCs w:val="22"/>
        </w:rPr>
        <w:t>.</w:t>
      </w:r>
      <w:r w:rsidR="0023763E">
        <w:rPr>
          <w:bCs/>
          <w:sz w:val="22"/>
          <w:szCs w:val="22"/>
        </w:rPr>
        <w:t>^</w:t>
      </w:r>
    </w:p>
    <w:p w14:paraId="39429D11" w14:textId="77777777" w:rsidR="0060170F" w:rsidRPr="00A52C33" w:rsidRDefault="0060170F" w:rsidP="0060170F">
      <w:pPr>
        <w:pStyle w:val="ListParagraph"/>
        <w:rPr>
          <w:b/>
          <w:sz w:val="22"/>
          <w:szCs w:val="22"/>
        </w:rPr>
      </w:pPr>
    </w:p>
    <w:p w14:paraId="4B9057A3" w14:textId="05625429" w:rsidR="0060170F" w:rsidRPr="00A52C33" w:rsidRDefault="0023763E" w:rsidP="0060170F">
      <w:pPr>
        <w:pStyle w:val="ListParagraph"/>
        <w:numPr>
          <w:ilvl w:val="0"/>
          <w:numId w:val="26"/>
        </w:numPr>
        <w:rPr>
          <w:b/>
          <w:sz w:val="22"/>
          <w:szCs w:val="22"/>
        </w:rPr>
      </w:pPr>
      <w:r>
        <w:rPr>
          <w:bCs/>
          <w:sz w:val="22"/>
          <w:szCs w:val="22"/>
        </w:rPr>
        <w:t xml:space="preserve">Graduate Fellow, Harvard </w:t>
      </w:r>
      <w:r w:rsidR="0060170F" w:rsidRPr="00A52C33">
        <w:rPr>
          <w:bCs/>
          <w:sz w:val="22"/>
          <w:szCs w:val="22"/>
        </w:rPr>
        <w:t xml:space="preserve">Embedded </w:t>
      </w:r>
      <w:proofErr w:type="spellStart"/>
      <w:r w:rsidR="0060170F" w:rsidRPr="00A52C33">
        <w:rPr>
          <w:bCs/>
          <w:sz w:val="22"/>
          <w:szCs w:val="22"/>
        </w:rPr>
        <w:t>EthiCS</w:t>
      </w:r>
      <w:proofErr w:type="spellEnd"/>
      <w:r>
        <w:rPr>
          <w:bCs/>
          <w:sz w:val="22"/>
          <w:szCs w:val="22"/>
        </w:rPr>
        <w:t xml:space="preserve">. </w:t>
      </w:r>
      <w:r w:rsidR="0060170F" w:rsidRPr="00A52C33">
        <w:rPr>
          <w:bCs/>
          <w:sz w:val="22"/>
          <w:szCs w:val="22"/>
        </w:rPr>
        <w:t xml:space="preserve"> Fall 2020-Spring 2021.</w:t>
      </w:r>
      <w:r>
        <w:rPr>
          <w:bCs/>
          <w:sz w:val="22"/>
          <w:szCs w:val="22"/>
          <w:vertAlign w:val="superscript"/>
        </w:rPr>
        <w:t>%</w:t>
      </w:r>
    </w:p>
    <w:p w14:paraId="7B7EE679" w14:textId="5FDDD5BB" w:rsidR="0060170F" w:rsidRPr="00A52C33" w:rsidRDefault="0060170F" w:rsidP="0060170F">
      <w:pPr>
        <w:pStyle w:val="ListParagraph"/>
        <w:numPr>
          <w:ilvl w:val="1"/>
          <w:numId w:val="26"/>
        </w:numPr>
        <w:rPr>
          <w:bCs/>
          <w:sz w:val="22"/>
          <w:szCs w:val="22"/>
        </w:rPr>
      </w:pPr>
      <w:r w:rsidRPr="00A52C33">
        <w:rPr>
          <w:bCs/>
          <w:sz w:val="22"/>
          <w:szCs w:val="22"/>
        </w:rPr>
        <w:t xml:space="preserve">Designed and </w:t>
      </w:r>
      <w:r w:rsidR="00DC10E3">
        <w:rPr>
          <w:bCs/>
          <w:sz w:val="22"/>
          <w:szCs w:val="22"/>
        </w:rPr>
        <w:t>l</w:t>
      </w:r>
      <w:r w:rsidRPr="00A52C33">
        <w:rPr>
          <w:bCs/>
          <w:sz w:val="22"/>
          <w:szCs w:val="22"/>
        </w:rPr>
        <w:t xml:space="preserve">ed </w:t>
      </w:r>
      <w:r w:rsidR="00DC10E3">
        <w:rPr>
          <w:bCs/>
          <w:sz w:val="22"/>
          <w:szCs w:val="22"/>
        </w:rPr>
        <w:t>e</w:t>
      </w:r>
      <w:r w:rsidRPr="00A52C33">
        <w:rPr>
          <w:bCs/>
          <w:sz w:val="22"/>
          <w:szCs w:val="22"/>
        </w:rPr>
        <w:t xml:space="preserve">thics </w:t>
      </w:r>
      <w:r w:rsidR="00DC10E3">
        <w:rPr>
          <w:bCs/>
          <w:sz w:val="22"/>
          <w:szCs w:val="22"/>
        </w:rPr>
        <w:t>m</w:t>
      </w:r>
      <w:r w:rsidRPr="00A52C33">
        <w:rPr>
          <w:bCs/>
          <w:sz w:val="22"/>
          <w:szCs w:val="22"/>
        </w:rPr>
        <w:t xml:space="preserve">odules for courses in the </w:t>
      </w:r>
      <w:r w:rsidR="00DC10E3">
        <w:rPr>
          <w:bCs/>
          <w:sz w:val="22"/>
          <w:szCs w:val="22"/>
        </w:rPr>
        <w:t>c</w:t>
      </w:r>
      <w:r w:rsidRPr="00A52C33">
        <w:rPr>
          <w:bCs/>
          <w:sz w:val="22"/>
          <w:szCs w:val="22"/>
        </w:rPr>
        <w:t xml:space="preserve">omputer </w:t>
      </w:r>
      <w:r w:rsidR="00DC10E3">
        <w:rPr>
          <w:bCs/>
          <w:sz w:val="22"/>
          <w:szCs w:val="22"/>
        </w:rPr>
        <w:t>s</w:t>
      </w:r>
      <w:r w:rsidRPr="00A52C33">
        <w:rPr>
          <w:bCs/>
          <w:sz w:val="22"/>
          <w:szCs w:val="22"/>
        </w:rPr>
        <w:t xml:space="preserve">cience </w:t>
      </w:r>
      <w:r w:rsidR="00DC10E3">
        <w:rPr>
          <w:bCs/>
          <w:sz w:val="22"/>
          <w:szCs w:val="22"/>
        </w:rPr>
        <w:t>d</w:t>
      </w:r>
      <w:r w:rsidRPr="00A52C33">
        <w:rPr>
          <w:bCs/>
          <w:sz w:val="22"/>
          <w:szCs w:val="22"/>
        </w:rPr>
        <w:t>epartment.</w:t>
      </w:r>
    </w:p>
    <w:p w14:paraId="4E5C9D21" w14:textId="77777777" w:rsidR="0060170F" w:rsidRPr="00A52C33" w:rsidRDefault="0060170F" w:rsidP="0060170F">
      <w:pPr>
        <w:pStyle w:val="ListParagraph"/>
        <w:ind w:left="1440"/>
        <w:rPr>
          <w:bCs/>
          <w:sz w:val="22"/>
          <w:szCs w:val="22"/>
        </w:rPr>
      </w:pPr>
    </w:p>
    <w:p w14:paraId="5204C77D" w14:textId="134D0ABC" w:rsidR="0060170F" w:rsidRPr="00A52C33" w:rsidRDefault="0060170F" w:rsidP="0060170F">
      <w:pPr>
        <w:pStyle w:val="ListParagraph"/>
        <w:numPr>
          <w:ilvl w:val="0"/>
          <w:numId w:val="26"/>
        </w:numPr>
        <w:rPr>
          <w:bCs/>
          <w:sz w:val="22"/>
          <w:szCs w:val="22"/>
        </w:rPr>
      </w:pPr>
      <w:r w:rsidRPr="00A52C33">
        <w:rPr>
          <w:bCs/>
          <w:sz w:val="22"/>
          <w:szCs w:val="22"/>
        </w:rPr>
        <w:t xml:space="preserve">Teaching Fellow, </w:t>
      </w:r>
      <w:r w:rsidRPr="00A52C33">
        <w:rPr>
          <w:bCs/>
          <w:i/>
          <w:iCs/>
          <w:sz w:val="22"/>
          <w:szCs w:val="22"/>
        </w:rPr>
        <w:t>Metaethics</w:t>
      </w:r>
      <w:r w:rsidRPr="00A52C33">
        <w:rPr>
          <w:bCs/>
          <w:sz w:val="22"/>
          <w:szCs w:val="22"/>
        </w:rPr>
        <w:t>. Fall 2019. Course Head: Selim Berker</w:t>
      </w:r>
      <w:r w:rsidR="00F97E09">
        <w:rPr>
          <w:bCs/>
          <w:sz w:val="22"/>
          <w:szCs w:val="22"/>
        </w:rPr>
        <w:t>.*</w:t>
      </w:r>
    </w:p>
    <w:p w14:paraId="1C65F1B6" w14:textId="77777777" w:rsidR="0060170F" w:rsidRPr="00A52C33" w:rsidRDefault="0060170F" w:rsidP="0060170F">
      <w:pPr>
        <w:pStyle w:val="ListParagraph"/>
        <w:rPr>
          <w:bCs/>
          <w:sz w:val="22"/>
          <w:szCs w:val="22"/>
        </w:rPr>
      </w:pPr>
    </w:p>
    <w:p w14:paraId="0DF68ACB" w14:textId="0DA19781" w:rsidR="0060170F" w:rsidRPr="00A52C33" w:rsidRDefault="0060170F" w:rsidP="0060170F">
      <w:pPr>
        <w:pStyle w:val="ListParagraph"/>
        <w:numPr>
          <w:ilvl w:val="0"/>
          <w:numId w:val="26"/>
        </w:numPr>
        <w:rPr>
          <w:bCs/>
          <w:sz w:val="22"/>
          <w:szCs w:val="22"/>
        </w:rPr>
      </w:pPr>
      <w:r w:rsidRPr="00A52C33">
        <w:rPr>
          <w:sz w:val="22"/>
          <w:szCs w:val="22"/>
        </w:rPr>
        <w:t xml:space="preserve">Teaching Fellow, </w:t>
      </w:r>
      <w:r w:rsidRPr="00A52C33">
        <w:rPr>
          <w:i/>
          <w:iCs/>
          <w:sz w:val="22"/>
          <w:szCs w:val="22"/>
        </w:rPr>
        <w:t>Saints, Heretics, and Atheists: An Historical Introduction to the Philosophy of Religion.</w:t>
      </w:r>
      <w:r w:rsidRPr="00A52C33">
        <w:rPr>
          <w:sz w:val="22"/>
          <w:szCs w:val="22"/>
        </w:rPr>
        <w:t xml:space="preserve"> Spring 2019. Course Head: Jeffrey McDonough</w:t>
      </w:r>
      <w:r w:rsidR="00F97E09">
        <w:rPr>
          <w:sz w:val="22"/>
          <w:szCs w:val="22"/>
        </w:rPr>
        <w:t>.</w:t>
      </w:r>
    </w:p>
    <w:p w14:paraId="46373FA6" w14:textId="77777777" w:rsidR="0060170F" w:rsidRPr="00A52C33" w:rsidRDefault="0060170F" w:rsidP="0060170F">
      <w:pPr>
        <w:pStyle w:val="ListParagraph"/>
        <w:rPr>
          <w:bCs/>
          <w:sz w:val="22"/>
          <w:szCs w:val="22"/>
        </w:rPr>
      </w:pPr>
    </w:p>
    <w:p w14:paraId="158E3830" w14:textId="159A4C2E" w:rsidR="00A34F90" w:rsidRPr="0023763E" w:rsidRDefault="0060170F" w:rsidP="0060170F">
      <w:pPr>
        <w:pStyle w:val="ListParagraph"/>
        <w:numPr>
          <w:ilvl w:val="0"/>
          <w:numId w:val="26"/>
        </w:numPr>
        <w:rPr>
          <w:bCs/>
          <w:sz w:val="22"/>
          <w:szCs w:val="22"/>
        </w:rPr>
      </w:pPr>
      <w:r w:rsidRPr="00A52C33">
        <w:rPr>
          <w:sz w:val="22"/>
          <w:szCs w:val="22"/>
        </w:rPr>
        <w:t xml:space="preserve">Teaching Fellow, </w:t>
      </w:r>
      <w:r w:rsidRPr="00A52C33">
        <w:rPr>
          <w:i/>
          <w:iCs/>
          <w:sz w:val="22"/>
          <w:szCs w:val="22"/>
        </w:rPr>
        <w:t>The True and the Good</w:t>
      </w:r>
      <w:r w:rsidRPr="00A52C33">
        <w:rPr>
          <w:sz w:val="22"/>
          <w:szCs w:val="22"/>
        </w:rPr>
        <w:t xml:space="preserve"> (Intro to Philosophy)</w:t>
      </w:r>
      <w:r w:rsidR="00F97E09">
        <w:rPr>
          <w:sz w:val="22"/>
          <w:szCs w:val="22"/>
        </w:rPr>
        <w:t>.</w:t>
      </w:r>
      <w:r w:rsidRPr="00A52C33">
        <w:rPr>
          <w:sz w:val="22"/>
          <w:szCs w:val="22"/>
        </w:rPr>
        <w:t xml:space="preserve"> Fall 2018. Course Head: Bernhard Nickel</w:t>
      </w:r>
      <w:r w:rsidR="00F97E09">
        <w:rPr>
          <w:sz w:val="22"/>
          <w:szCs w:val="22"/>
        </w:rPr>
        <w:t>.*</w:t>
      </w:r>
    </w:p>
    <w:p w14:paraId="2B5F5FAE" w14:textId="0921ED3B" w:rsidR="0023763E" w:rsidRDefault="00846DC0" w:rsidP="0023763E">
      <w:pPr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t>*</w:t>
      </w:r>
      <w:r w:rsidR="00F97E09">
        <w:rPr>
          <w:bCs/>
          <w:sz w:val="22"/>
          <w:szCs w:val="22"/>
        </w:rPr>
        <w:t xml:space="preserve"> </w:t>
      </w:r>
      <w:r w:rsidR="0023763E">
        <w:rPr>
          <w:bCs/>
          <w:sz w:val="22"/>
          <w:szCs w:val="22"/>
        </w:rPr>
        <w:t>= Received Certificate of Distinction and Excellence in Teaching.</w:t>
      </w:r>
    </w:p>
    <w:p w14:paraId="3DC23D16" w14:textId="516D2730" w:rsidR="0023763E" w:rsidRDefault="0023763E" w:rsidP="0023763E">
      <w:pPr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t>^</w:t>
      </w:r>
      <w:r w:rsidR="00F97E09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= Ineligible to receive Certificate of Dis</w:t>
      </w:r>
      <w:r w:rsidR="00F97E09">
        <w:rPr>
          <w:bCs/>
          <w:sz w:val="22"/>
          <w:szCs w:val="22"/>
        </w:rPr>
        <w:t>t</w:t>
      </w:r>
      <w:r>
        <w:rPr>
          <w:bCs/>
          <w:sz w:val="22"/>
          <w:szCs w:val="22"/>
        </w:rPr>
        <w:t>inction and Excellence in Teaching (</w:t>
      </w:r>
      <w:r w:rsidR="00846DC0">
        <w:rPr>
          <w:bCs/>
          <w:sz w:val="22"/>
          <w:szCs w:val="22"/>
        </w:rPr>
        <w:t>c</w:t>
      </w:r>
      <w:r>
        <w:rPr>
          <w:bCs/>
          <w:sz w:val="22"/>
          <w:szCs w:val="22"/>
        </w:rPr>
        <w:t>ourse too small)</w:t>
      </w:r>
      <w:r w:rsidR="00F97E09">
        <w:rPr>
          <w:bCs/>
          <w:sz w:val="22"/>
          <w:szCs w:val="22"/>
        </w:rPr>
        <w:t>.</w:t>
      </w:r>
    </w:p>
    <w:p w14:paraId="686410FE" w14:textId="2D57A79F" w:rsidR="0023763E" w:rsidRPr="0023763E" w:rsidRDefault="00F97E09" w:rsidP="0023763E">
      <w:pPr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t>% = Ineligible to receive Certificate of Distinction and Excellence in Teaching (</w:t>
      </w:r>
      <w:r w:rsidR="00846DC0">
        <w:rPr>
          <w:bCs/>
          <w:sz w:val="22"/>
          <w:szCs w:val="22"/>
        </w:rPr>
        <w:t>r</w:t>
      </w:r>
      <w:r>
        <w:rPr>
          <w:bCs/>
          <w:sz w:val="22"/>
          <w:szCs w:val="22"/>
        </w:rPr>
        <w:t>ole ineligible for the certificate).</w:t>
      </w:r>
    </w:p>
    <w:p w14:paraId="01A24F6F" w14:textId="0A51AEA9" w:rsidR="006D0F32" w:rsidRPr="007F6C0B" w:rsidRDefault="00B6767D" w:rsidP="00E05A40">
      <w:pPr>
        <w:rPr>
          <w:b/>
          <w:sz w:val="28"/>
          <w:szCs w:val="28"/>
        </w:rPr>
      </w:pPr>
      <w:r w:rsidRPr="007F6C0B">
        <w:rPr>
          <w:b/>
          <w:sz w:val="28"/>
          <w:szCs w:val="28"/>
        </w:rPr>
        <w:t>Other Programs</w:t>
      </w:r>
    </w:p>
    <w:p w14:paraId="7AA63081" w14:textId="01218B64" w:rsidR="00B6767D" w:rsidRDefault="00B6767D" w:rsidP="00BF6DD9">
      <w:pPr>
        <w:pStyle w:val="ListParagraph"/>
        <w:numPr>
          <w:ilvl w:val="0"/>
          <w:numId w:val="22"/>
        </w:numPr>
        <w:rPr>
          <w:sz w:val="22"/>
          <w:szCs w:val="22"/>
        </w:rPr>
      </w:pPr>
      <w:r w:rsidRPr="00A52C33">
        <w:rPr>
          <w:sz w:val="22"/>
          <w:szCs w:val="22"/>
        </w:rPr>
        <w:t xml:space="preserve">Summer School in Ontology and </w:t>
      </w:r>
      <w:proofErr w:type="spellStart"/>
      <w:r w:rsidRPr="00A52C33">
        <w:rPr>
          <w:sz w:val="22"/>
          <w:szCs w:val="22"/>
        </w:rPr>
        <w:t>Metaontology</w:t>
      </w:r>
      <w:proofErr w:type="spellEnd"/>
      <w:r w:rsidRPr="00A52C33">
        <w:rPr>
          <w:sz w:val="22"/>
          <w:szCs w:val="22"/>
        </w:rPr>
        <w:t xml:space="preserve"> for graduate students and junior faculty, Central European University, Budapest, Hungary. July, 2017.</w:t>
      </w:r>
    </w:p>
    <w:p w14:paraId="7EED2CDA" w14:textId="65C2ACBD" w:rsidR="003F6A0E" w:rsidRDefault="003F6A0E" w:rsidP="003F6A0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Service</w:t>
      </w:r>
    </w:p>
    <w:p w14:paraId="4BDE087F" w14:textId="015C469C" w:rsidR="003F6A0E" w:rsidRPr="006C5828" w:rsidRDefault="00B53D1C" w:rsidP="003F6A0E">
      <w:pPr>
        <w:pStyle w:val="ListParagraph"/>
        <w:numPr>
          <w:ilvl w:val="0"/>
          <w:numId w:val="22"/>
        </w:numPr>
        <w:rPr>
          <w:sz w:val="28"/>
          <w:szCs w:val="28"/>
        </w:rPr>
      </w:pPr>
      <w:r>
        <w:rPr>
          <w:sz w:val="22"/>
          <w:szCs w:val="22"/>
        </w:rPr>
        <w:t>Elections Committe</w:t>
      </w:r>
      <w:r w:rsidR="006C5828">
        <w:rPr>
          <w:sz w:val="22"/>
          <w:szCs w:val="22"/>
        </w:rPr>
        <w:t>e: Harvard Graduate Student Union – United Auto Workers. December 2021-Present</w:t>
      </w:r>
      <w:r w:rsidR="00DC10E3">
        <w:rPr>
          <w:sz w:val="22"/>
          <w:szCs w:val="22"/>
        </w:rPr>
        <w:t>.</w:t>
      </w:r>
    </w:p>
    <w:p w14:paraId="3C2A047A" w14:textId="4ADF89FA" w:rsidR="006C5828" w:rsidRPr="003C7B5B" w:rsidRDefault="00EC3A67" w:rsidP="006C5828">
      <w:pPr>
        <w:pStyle w:val="ListParagraph"/>
        <w:numPr>
          <w:ilvl w:val="0"/>
          <w:numId w:val="22"/>
        </w:numPr>
        <w:rPr>
          <w:sz w:val="28"/>
          <w:szCs w:val="28"/>
        </w:rPr>
      </w:pPr>
      <w:r>
        <w:rPr>
          <w:sz w:val="22"/>
          <w:szCs w:val="22"/>
        </w:rPr>
        <w:t>Co-Chair, Philosophy Department Graduate Student Organization</w:t>
      </w:r>
      <w:r w:rsidR="00585E59">
        <w:rPr>
          <w:sz w:val="22"/>
          <w:szCs w:val="22"/>
        </w:rPr>
        <w:t>.</w:t>
      </w:r>
      <w:r w:rsidR="006C5828">
        <w:rPr>
          <w:sz w:val="22"/>
          <w:szCs w:val="22"/>
        </w:rPr>
        <w:t xml:space="preserve"> August 2021-May 2022</w:t>
      </w:r>
    </w:p>
    <w:p w14:paraId="7CBD205F" w14:textId="0D9BA2C5" w:rsidR="003C7B5B" w:rsidRPr="006C5828" w:rsidRDefault="003C7B5B" w:rsidP="006C5828">
      <w:pPr>
        <w:pStyle w:val="ListParagraph"/>
        <w:numPr>
          <w:ilvl w:val="0"/>
          <w:numId w:val="22"/>
        </w:numPr>
        <w:rPr>
          <w:sz w:val="28"/>
          <w:szCs w:val="28"/>
        </w:rPr>
      </w:pPr>
      <w:r>
        <w:rPr>
          <w:sz w:val="22"/>
          <w:szCs w:val="22"/>
        </w:rPr>
        <w:t xml:space="preserve">Referee for </w:t>
      </w:r>
      <w:proofErr w:type="spellStart"/>
      <w:r>
        <w:rPr>
          <w:i/>
          <w:iCs/>
          <w:sz w:val="22"/>
          <w:szCs w:val="22"/>
        </w:rPr>
        <w:t>Noûs</w:t>
      </w:r>
      <w:proofErr w:type="spellEnd"/>
      <w:r>
        <w:rPr>
          <w:i/>
          <w:iCs/>
          <w:sz w:val="22"/>
          <w:szCs w:val="22"/>
        </w:rPr>
        <w:t>.</w:t>
      </w:r>
    </w:p>
    <w:p w14:paraId="70E0C75D" w14:textId="2350A7BD" w:rsidR="006C5828" w:rsidRPr="00EC3A67" w:rsidRDefault="006C5828" w:rsidP="00EC3A67">
      <w:pPr>
        <w:pStyle w:val="ListParagraph"/>
        <w:numPr>
          <w:ilvl w:val="0"/>
          <w:numId w:val="22"/>
        </w:numPr>
        <w:rPr>
          <w:sz w:val="28"/>
          <w:szCs w:val="28"/>
        </w:rPr>
      </w:pPr>
      <w:r>
        <w:rPr>
          <w:sz w:val="22"/>
          <w:szCs w:val="22"/>
        </w:rPr>
        <w:t>M</w:t>
      </w:r>
      <w:r w:rsidR="00EC3A67">
        <w:rPr>
          <w:sz w:val="22"/>
          <w:szCs w:val="22"/>
        </w:rPr>
        <w:t>ember, Climate Working Group</w:t>
      </w:r>
      <w:r w:rsidR="00585E59">
        <w:rPr>
          <w:sz w:val="22"/>
          <w:szCs w:val="22"/>
        </w:rPr>
        <w:t>.</w:t>
      </w:r>
      <w:r w:rsidR="00EC3A67">
        <w:rPr>
          <w:sz w:val="22"/>
          <w:szCs w:val="22"/>
        </w:rPr>
        <w:t xml:space="preserve"> Spring 2019-Fall 2021</w:t>
      </w:r>
    </w:p>
    <w:p w14:paraId="7D91E5F7" w14:textId="3440BE0F" w:rsidR="00EC3A67" w:rsidRPr="00585E59" w:rsidRDefault="00EC3A67" w:rsidP="00EC3A67">
      <w:pPr>
        <w:pStyle w:val="ListParagraph"/>
        <w:numPr>
          <w:ilvl w:val="0"/>
          <w:numId w:val="22"/>
        </w:numPr>
        <w:rPr>
          <w:sz w:val="28"/>
          <w:szCs w:val="28"/>
        </w:rPr>
      </w:pPr>
      <w:r>
        <w:rPr>
          <w:sz w:val="22"/>
          <w:szCs w:val="22"/>
        </w:rPr>
        <w:t>Organizing Committee: Harvard-MIT Graduate Conference</w:t>
      </w:r>
      <w:r w:rsidR="00585E59">
        <w:rPr>
          <w:sz w:val="22"/>
          <w:szCs w:val="22"/>
        </w:rPr>
        <w:t>.</w:t>
      </w:r>
      <w:r>
        <w:rPr>
          <w:sz w:val="22"/>
          <w:szCs w:val="22"/>
        </w:rPr>
        <w:t xml:space="preserve"> March 2018.</w:t>
      </w:r>
    </w:p>
    <w:p w14:paraId="48A1C3C9" w14:textId="06938E31" w:rsidR="00AD0B64" w:rsidRPr="00AD0B64" w:rsidRDefault="00585E59" w:rsidP="00AD0B6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Cours</w:t>
      </w:r>
      <w:r w:rsidR="00AD0B64">
        <w:rPr>
          <w:b/>
          <w:bCs/>
          <w:sz w:val="28"/>
          <w:szCs w:val="28"/>
        </w:rPr>
        <w:t>e</w:t>
      </w:r>
      <w:r w:rsidR="004C3BC2">
        <w:rPr>
          <w:b/>
          <w:bCs/>
          <w:sz w:val="28"/>
          <w:szCs w:val="28"/>
        </w:rPr>
        <w:t>work</w:t>
      </w:r>
    </w:p>
    <w:p w14:paraId="0E231C47" w14:textId="44F53CEB" w:rsidR="004C3BC2" w:rsidRDefault="004C3BC2" w:rsidP="00585E59">
      <w:pPr>
        <w:pStyle w:val="ListParagraph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Potentialities (Independent Study with one other Graduate Student). Instructor: Ned Hall. Spring 2022*</w:t>
      </w:r>
    </w:p>
    <w:p w14:paraId="3C9E1D92" w14:textId="69236694" w:rsidR="003F3958" w:rsidRDefault="003F3958" w:rsidP="00585E59">
      <w:pPr>
        <w:pStyle w:val="ListParagraph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Conceptual Engineering. Instructor: Mark Richard. Spring 2022.</w:t>
      </w:r>
      <w:r w:rsidR="001F0EC8">
        <w:rPr>
          <w:sz w:val="22"/>
          <w:szCs w:val="22"/>
        </w:rPr>
        <w:t>*</w:t>
      </w:r>
    </w:p>
    <w:p w14:paraId="0F89C8F5" w14:textId="51A8324A" w:rsidR="00222B9D" w:rsidRDefault="00222B9D" w:rsidP="00585E59">
      <w:pPr>
        <w:pStyle w:val="ListParagraph"/>
        <w:numPr>
          <w:ilvl w:val="0"/>
          <w:numId w:val="22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Psychosemantics</w:t>
      </w:r>
      <w:proofErr w:type="spellEnd"/>
      <w:r>
        <w:rPr>
          <w:sz w:val="22"/>
          <w:szCs w:val="22"/>
        </w:rPr>
        <w:t>. Linguistics Dept. Harvard. Spring 2020.</w:t>
      </w:r>
    </w:p>
    <w:p w14:paraId="67C9A988" w14:textId="6E016C95" w:rsidR="00222B9D" w:rsidRDefault="00222B9D" w:rsidP="00585E59">
      <w:pPr>
        <w:pStyle w:val="ListParagraph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Semantics I (Graduate Sequence). Linguistics Dept. MIT Fall 2019.</w:t>
      </w:r>
    </w:p>
    <w:p w14:paraId="70CB1469" w14:textId="4994AD50" w:rsidR="008D3DDC" w:rsidRDefault="00894F6C" w:rsidP="00585E59">
      <w:pPr>
        <w:pStyle w:val="ListParagraph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Memory</w:t>
      </w:r>
      <w:r w:rsidR="00222B9D">
        <w:rPr>
          <w:sz w:val="22"/>
          <w:szCs w:val="22"/>
        </w:rPr>
        <w:t>. Instructor: Susanna Siegel. Spring 2019*</w:t>
      </w:r>
    </w:p>
    <w:p w14:paraId="01DEBB49" w14:textId="152F464A" w:rsidR="00894F6C" w:rsidRDefault="00894F6C" w:rsidP="00585E59">
      <w:pPr>
        <w:pStyle w:val="ListParagraph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The First Person. Instructors: Richard Moran and James Doyle. Fall 2018.</w:t>
      </w:r>
      <w:r w:rsidR="003F3958">
        <w:rPr>
          <w:sz w:val="22"/>
          <w:szCs w:val="22"/>
        </w:rPr>
        <w:t>*</w:t>
      </w:r>
    </w:p>
    <w:p w14:paraId="35729278" w14:textId="396AAA76" w:rsidR="00222B9D" w:rsidRPr="00222B9D" w:rsidRDefault="00222B9D" w:rsidP="00222B9D">
      <w:pPr>
        <w:pStyle w:val="ListParagraph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Metaethics. Instructor: Selim Berker. Spring 2018.</w:t>
      </w:r>
    </w:p>
    <w:p w14:paraId="1C3D271E" w14:textId="4E233DA1" w:rsidR="00894F6C" w:rsidRDefault="00894F6C" w:rsidP="00585E59">
      <w:pPr>
        <w:pStyle w:val="ListParagraph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 xml:space="preserve">Wittgenstein’s </w:t>
      </w:r>
      <w:proofErr w:type="spellStart"/>
      <w:r>
        <w:rPr>
          <w:sz w:val="22"/>
          <w:szCs w:val="22"/>
        </w:rPr>
        <w:t>Tractatus</w:t>
      </w:r>
      <w:proofErr w:type="spellEnd"/>
      <w:r>
        <w:rPr>
          <w:sz w:val="22"/>
          <w:szCs w:val="22"/>
        </w:rPr>
        <w:t>. Instructor: Warren Goldfarb. Spring 2018.*</w:t>
      </w:r>
    </w:p>
    <w:p w14:paraId="1BE0625F" w14:textId="29FC675F" w:rsidR="00894F6C" w:rsidRDefault="00894F6C" w:rsidP="00585E59">
      <w:pPr>
        <w:pStyle w:val="ListParagraph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Beyond Dualism: Descartes and his Critics. Instructor: Alison Simmons. Spring 2017.</w:t>
      </w:r>
    </w:p>
    <w:p w14:paraId="19A9E6E0" w14:textId="77EF8326" w:rsidR="008D3DDC" w:rsidRDefault="008D3DDC" w:rsidP="00585E59">
      <w:pPr>
        <w:pStyle w:val="ListParagraph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 xml:space="preserve">Kant’s Ethics. Instructor: Christine </w:t>
      </w:r>
      <w:proofErr w:type="spellStart"/>
      <w:r>
        <w:rPr>
          <w:sz w:val="22"/>
          <w:szCs w:val="22"/>
        </w:rPr>
        <w:t>Korsgaard</w:t>
      </w:r>
      <w:proofErr w:type="spellEnd"/>
      <w:r>
        <w:rPr>
          <w:sz w:val="22"/>
          <w:szCs w:val="22"/>
        </w:rPr>
        <w:t>. Fall 201</w:t>
      </w:r>
      <w:r w:rsidR="00894F6C">
        <w:rPr>
          <w:sz w:val="22"/>
          <w:szCs w:val="22"/>
        </w:rPr>
        <w:t>7</w:t>
      </w:r>
      <w:r>
        <w:rPr>
          <w:sz w:val="22"/>
          <w:szCs w:val="22"/>
        </w:rPr>
        <w:t>.</w:t>
      </w:r>
    </w:p>
    <w:p w14:paraId="3A873587" w14:textId="38234AEA" w:rsidR="00C92469" w:rsidRDefault="00C92469" w:rsidP="00585E59">
      <w:pPr>
        <w:pStyle w:val="ListParagraph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From Frege to G</w:t>
      </w:r>
      <w:r w:rsidR="00E23620">
        <w:rPr>
          <w:sz w:val="22"/>
          <w:szCs w:val="22"/>
        </w:rPr>
        <w:t>ödel. Instructor: Warren Goldfarb. Spring 2017.*</w:t>
      </w:r>
    </w:p>
    <w:p w14:paraId="745B13D2" w14:textId="532DA899" w:rsidR="008D3DDC" w:rsidRDefault="008D3DDC" w:rsidP="00585E59">
      <w:pPr>
        <w:pStyle w:val="ListParagraph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Aristotle against the Atomists. Instructor: Jacob Rosen. Spring 2017.</w:t>
      </w:r>
    </w:p>
    <w:p w14:paraId="247D2A5C" w14:textId="6F7F0BAB" w:rsidR="008D3DDC" w:rsidRDefault="008D3DDC" w:rsidP="00585E59">
      <w:pPr>
        <w:pStyle w:val="ListParagraph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Speech Acts. Instructor: Richard Moran. Fall 2016</w:t>
      </w:r>
      <w:r w:rsidR="00C92469">
        <w:rPr>
          <w:sz w:val="22"/>
          <w:szCs w:val="22"/>
        </w:rPr>
        <w:t>.</w:t>
      </w:r>
      <w:r>
        <w:rPr>
          <w:sz w:val="22"/>
          <w:szCs w:val="22"/>
        </w:rPr>
        <w:t>*</w:t>
      </w:r>
    </w:p>
    <w:p w14:paraId="0548838C" w14:textId="7D1C6BDE" w:rsidR="008D3DDC" w:rsidRDefault="008D3DDC" w:rsidP="00585E59">
      <w:pPr>
        <w:pStyle w:val="ListParagraph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 xml:space="preserve">Hume’s Ethical Theory. Instructor: Christine </w:t>
      </w:r>
      <w:proofErr w:type="spellStart"/>
      <w:r>
        <w:rPr>
          <w:sz w:val="22"/>
          <w:szCs w:val="22"/>
        </w:rPr>
        <w:t>Korsgaard</w:t>
      </w:r>
      <w:proofErr w:type="spellEnd"/>
      <w:r>
        <w:rPr>
          <w:sz w:val="22"/>
          <w:szCs w:val="22"/>
        </w:rPr>
        <w:t>. Fall 2016.</w:t>
      </w:r>
    </w:p>
    <w:p w14:paraId="6EEFB429" w14:textId="7C6B1C01" w:rsidR="00585E59" w:rsidRDefault="00585E59" w:rsidP="00585E59">
      <w:pPr>
        <w:pStyle w:val="ListParagraph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Frege, Russell, and the Early Wittgenstein</w:t>
      </w:r>
      <w:r w:rsidR="008D3DDC">
        <w:rPr>
          <w:sz w:val="22"/>
          <w:szCs w:val="22"/>
        </w:rPr>
        <w:t>. Instructor: Warren Goldfarb. Fall 2016.</w:t>
      </w:r>
    </w:p>
    <w:p w14:paraId="341E42C2" w14:textId="74CEC523" w:rsidR="00C92469" w:rsidRDefault="00C92469" w:rsidP="00C92469">
      <w:pPr>
        <w:ind w:left="360"/>
        <w:rPr>
          <w:sz w:val="22"/>
          <w:szCs w:val="22"/>
        </w:rPr>
      </w:pPr>
      <w:r>
        <w:rPr>
          <w:sz w:val="22"/>
          <w:szCs w:val="22"/>
        </w:rPr>
        <w:t>*= Not taken for credit.</w:t>
      </w:r>
    </w:p>
    <w:p w14:paraId="3B6DD89C" w14:textId="681B4AF1" w:rsidR="008578AB" w:rsidRDefault="008578AB" w:rsidP="008578A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References</w:t>
      </w:r>
    </w:p>
    <w:p w14:paraId="7A16F675" w14:textId="0E395F10" w:rsidR="008578AB" w:rsidRDefault="008578AB" w:rsidP="008578AB">
      <w:pPr>
        <w:rPr>
          <w:sz w:val="22"/>
          <w:szCs w:val="22"/>
        </w:rPr>
      </w:pPr>
      <w:r>
        <w:rPr>
          <w:b/>
          <w:bCs/>
          <w:sz w:val="28"/>
          <w:szCs w:val="28"/>
        </w:rPr>
        <w:tab/>
      </w:r>
      <w:r>
        <w:rPr>
          <w:sz w:val="22"/>
          <w:szCs w:val="22"/>
        </w:rPr>
        <w:t xml:space="preserve">Richard Moran – </w:t>
      </w:r>
      <w:hyperlink r:id="rId10" w:history="1">
        <w:r w:rsidRPr="00FA18EA">
          <w:rPr>
            <w:rStyle w:val="Hyperlink"/>
            <w:sz w:val="22"/>
            <w:szCs w:val="22"/>
          </w:rPr>
          <w:t>moran@fas.harvard.edu</w:t>
        </w:r>
      </w:hyperlink>
    </w:p>
    <w:p w14:paraId="427E2D78" w14:textId="06BD6957" w:rsidR="008578AB" w:rsidRDefault="008578AB" w:rsidP="008578AB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Susanna Siegel – </w:t>
      </w:r>
      <w:hyperlink r:id="rId11" w:history="1">
        <w:r w:rsidRPr="00FA18EA">
          <w:rPr>
            <w:rStyle w:val="Hyperlink"/>
            <w:sz w:val="22"/>
            <w:szCs w:val="22"/>
          </w:rPr>
          <w:t>ssiegel@fas.harvard.edu</w:t>
        </w:r>
      </w:hyperlink>
    </w:p>
    <w:p w14:paraId="1D93C8AA" w14:textId="44F89AF1" w:rsidR="008578AB" w:rsidRDefault="008578AB" w:rsidP="008578AB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Mark Richard – </w:t>
      </w:r>
      <w:hyperlink r:id="rId12" w:history="1">
        <w:r w:rsidR="008A7BE2" w:rsidRPr="00FA18EA">
          <w:rPr>
            <w:rStyle w:val="Hyperlink"/>
            <w:sz w:val="22"/>
            <w:szCs w:val="22"/>
          </w:rPr>
          <w:t>richard4@fas.harvard.edu</w:t>
        </w:r>
      </w:hyperlink>
      <w:r>
        <w:rPr>
          <w:sz w:val="22"/>
          <w:szCs w:val="22"/>
        </w:rPr>
        <w:t xml:space="preserve"> </w:t>
      </w:r>
    </w:p>
    <w:p w14:paraId="105CD9CF" w14:textId="5B4472C2" w:rsidR="008A7BE2" w:rsidRPr="008578AB" w:rsidRDefault="008A7BE2" w:rsidP="008578AB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Cheryl Chen – </w:t>
      </w:r>
      <w:hyperlink r:id="rId13" w:history="1">
        <w:r w:rsidRPr="00FA18EA">
          <w:rPr>
            <w:rStyle w:val="Hyperlink"/>
            <w:sz w:val="22"/>
            <w:szCs w:val="22"/>
          </w:rPr>
          <w:t>Ckchen@fas.harvard.edu</w:t>
        </w:r>
      </w:hyperlink>
      <w:r>
        <w:rPr>
          <w:sz w:val="22"/>
          <w:szCs w:val="22"/>
        </w:rPr>
        <w:t xml:space="preserve"> </w:t>
      </w:r>
    </w:p>
    <w:sectPr w:rsidR="008A7BE2" w:rsidRPr="008578AB"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020A0" w14:textId="77777777" w:rsidR="00D42EDD" w:rsidRDefault="00D42EDD">
      <w:pPr>
        <w:spacing w:after="0" w:line="240" w:lineRule="auto"/>
      </w:pPr>
      <w:r>
        <w:separator/>
      </w:r>
    </w:p>
  </w:endnote>
  <w:endnote w:type="continuationSeparator" w:id="0">
    <w:p w14:paraId="1C00E3D9" w14:textId="77777777" w:rsidR="00D42EDD" w:rsidRDefault="00D42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GothicM">
    <w:altName w:val="HGｺﾞｼｯｸM"/>
    <w:charset w:val="80"/>
    <w:family w:val="modern"/>
    <w:pitch w:val="fixed"/>
    <w:sig w:usb0="80000281" w:usb1="28C76CF8" w:usb2="00000010" w:usb3="00000000" w:csb0="0002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HGMinchoB">
    <w:altName w:val="HG明朝B"/>
    <w:charset w:val="80"/>
    <w:family w:val="roma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96456" w14:textId="77777777" w:rsidR="00D42EDD" w:rsidRDefault="00D42EDD">
      <w:pPr>
        <w:spacing w:after="0" w:line="240" w:lineRule="auto"/>
      </w:pPr>
      <w:r>
        <w:separator/>
      </w:r>
    </w:p>
  </w:footnote>
  <w:footnote w:type="continuationSeparator" w:id="0">
    <w:p w14:paraId="41C8F278" w14:textId="77777777" w:rsidR="00D42EDD" w:rsidRDefault="00D42E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94C9B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C8851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EF056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845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8B0143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981DA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D60D8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A8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64EC1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C881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3B76B8"/>
    <w:multiLevelType w:val="hybridMultilevel"/>
    <w:tmpl w:val="6E2890B6"/>
    <w:lvl w:ilvl="0" w:tplc="35485F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0582EA3"/>
    <w:multiLevelType w:val="hybridMultilevel"/>
    <w:tmpl w:val="1C7042A4"/>
    <w:lvl w:ilvl="0" w:tplc="2D383980">
      <w:numFmt w:val="bullet"/>
      <w:lvlText w:val="-"/>
      <w:lvlJc w:val="left"/>
      <w:pPr>
        <w:ind w:left="144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24B7CF1"/>
    <w:multiLevelType w:val="multilevel"/>
    <w:tmpl w:val="7AC6A14E"/>
    <w:styleLink w:val="UrbanNumberedList"/>
    <w:lvl w:ilvl="0">
      <w:start w:val="1"/>
      <w:numFmt w:val="decimal"/>
      <w:lvlText w:val="%1."/>
      <w:lvlJc w:val="left"/>
      <w:pPr>
        <w:ind w:left="288" w:hanging="288"/>
      </w:pPr>
      <w:rPr>
        <w:rFonts w:asciiTheme="minorHAnsi" w:hAnsiTheme="minorHAnsi" w:hint="default"/>
        <w:i w:val="0"/>
        <w:color w:val="A04DA3" w:themeColor="accent3"/>
        <w:sz w:val="20"/>
      </w:rPr>
    </w:lvl>
    <w:lvl w:ilvl="1">
      <w:start w:val="1"/>
      <w:numFmt w:val="upperLetter"/>
      <w:lvlText w:val="%2."/>
      <w:lvlJc w:val="left"/>
      <w:pPr>
        <w:ind w:left="792" w:hanging="288"/>
      </w:pPr>
      <w:rPr>
        <w:rFonts w:asciiTheme="minorHAnsi" w:hAnsiTheme="minorHAnsi" w:hint="default"/>
        <w:b w:val="0"/>
        <w:i w:val="0"/>
        <w:color w:val="438086" w:themeColor="accent2"/>
        <w:sz w:val="20"/>
      </w:rPr>
    </w:lvl>
    <w:lvl w:ilvl="2">
      <w:start w:val="1"/>
      <w:numFmt w:val="lowerRoman"/>
      <w:lvlText w:val="%3."/>
      <w:lvlJc w:val="right"/>
      <w:pPr>
        <w:ind w:left="129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3">
      <w:start w:val="1"/>
      <w:numFmt w:val="decimal"/>
      <w:lvlText w:val="%4."/>
      <w:lvlJc w:val="left"/>
      <w:pPr>
        <w:ind w:left="180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4">
      <w:start w:val="1"/>
      <w:numFmt w:val="lowerLetter"/>
      <w:lvlText w:val="%5."/>
      <w:lvlJc w:val="left"/>
      <w:pPr>
        <w:ind w:left="2304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5">
      <w:start w:val="1"/>
      <w:numFmt w:val="lowerRoman"/>
      <w:lvlText w:val="%6."/>
      <w:lvlJc w:val="right"/>
      <w:pPr>
        <w:ind w:left="2808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6">
      <w:start w:val="1"/>
      <w:numFmt w:val="decimal"/>
      <w:lvlText w:val="%7."/>
      <w:lvlJc w:val="left"/>
      <w:pPr>
        <w:ind w:left="3312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7">
      <w:start w:val="1"/>
      <w:numFmt w:val="lowerLetter"/>
      <w:lvlText w:val="%8."/>
      <w:lvlJc w:val="left"/>
      <w:pPr>
        <w:ind w:left="381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8">
      <w:start w:val="1"/>
      <w:numFmt w:val="lowerRoman"/>
      <w:lvlText w:val="%9."/>
      <w:lvlJc w:val="right"/>
      <w:pPr>
        <w:ind w:left="432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</w:abstractNum>
  <w:abstractNum w:abstractNumId="13" w15:restartNumberingAfterBreak="0">
    <w:nsid w:val="3BAD1057"/>
    <w:multiLevelType w:val="hybridMultilevel"/>
    <w:tmpl w:val="3CF6F396"/>
    <w:lvl w:ilvl="0" w:tplc="A9443C78">
      <w:start w:val="2016"/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2D383980">
      <w:numFmt w:val="bullet"/>
      <w:lvlText w:val="-"/>
      <w:lvlJc w:val="left"/>
      <w:pPr>
        <w:ind w:left="1440" w:hanging="360"/>
      </w:pPr>
      <w:rPr>
        <w:rFonts w:ascii="Garamond" w:eastAsiaTheme="minorHAnsi" w:hAnsi="Garamond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9C46A3"/>
    <w:multiLevelType w:val="multilevel"/>
    <w:tmpl w:val="33B056D0"/>
    <w:styleLink w:val="UrbanBulletedList"/>
    <w:lvl w:ilvl="0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  <w:b w:val="0"/>
        <w:i w:val="0"/>
        <w:color w:val="A04DA3" w:themeColor="accent3"/>
        <w:sz w:val="18"/>
      </w:rPr>
    </w:lvl>
    <w:lvl w:ilvl="1">
      <w:start w:val="1"/>
      <w:numFmt w:val="bullet"/>
      <w:lvlText w:val=""/>
      <w:lvlJc w:val="left"/>
      <w:pPr>
        <w:ind w:left="461" w:hanging="216"/>
      </w:pPr>
      <w:rPr>
        <w:rFonts w:ascii="Wingdings" w:hAnsi="Wingdings" w:hint="default"/>
        <w:b w:val="0"/>
        <w:i w:val="0"/>
        <w:color w:val="438086" w:themeColor="accent2"/>
        <w:sz w:val="12"/>
      </w:rPr>
    </w:lvl>
    <w:lvl w:ilvl="2">
      <w:start w:val="1"/>
      <w:numFmt w:val="bullet"/>
      <w:lvlText w:val=""/>
      <w:lvlJc w:val="left"/>
      <w:pPr>
        <w:ind w:left="706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3">
      <w:start w:val="1"/>
      <w:numFmt w:val="bullet"/>
      <w:lvlText w:val=""/>
      <w:lvlJc w:val="left"/>
      <w:pPr>
        <w:ind w:left="951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4">
      <w:start w:val="1"/>
      <w:numFmt w:val="bullet"/>
      <w:lvlText w:val=""/>
      <w:lvlJc w:val="left"/>
      <w:pPr>
        <w:ind w:left="1196" w:hanging="216"/>
      </w:pPr>
      <w:rPr>
        <w:rFonts w:ascii="Symbol" w:hAnsi="Symbol" w:hint="default"/>
        <w:color w:val="53548A" w:themeColor="accent1"/>
        <w:sz w:val="16"/>
      </w:rPr>
    </w:lvl>
    <w:lvl w:ilvl="5">
      <w:start w:val="1"/>
      <w:numFmt w:val="bullet"/>
      <w:lvlText w:val=""/>
      <w:lvlJc w:val="left"/>
      <w:pPr>
        <w:ind w:left="1441" w:hanging="216"/>
      </w:pPr>
      <w:rPr>
        <w:rFonts w:ascii="Symbol" w:hAnsi="Symbol" w:hint="default"/>
        <w:color w:val="53548A" w:themeColor="accent1"/>
        <w:sz w:val="16"/>
      </w:rPr>
    </w:lvl>
    <w:lvl w:ilvl="6">
      <w:start w:val="1"/>
      <w:numFmt w:val="bullet"/>
      <w:lvlText w:val=""/>
      <w:lvlJc w:val="left"/>
      <w:pPr>
        <w:ind w:left="1686" w:hanging="216"/>
      </w:pPr>
      <w:rPr>
        <w:rFonts w:ascii="Symbol" w:hAnsi="Symbol" w:hint="default"/>
        <w:color w:val="53548A" w:themeColor="accent1"/>
        <w:sz w:val="16"/>
      </w:rPr>
    </w:lvl>
    <w:lvl w:ilvl="7">
      <w:start w:val="1"/>
      <w:numFmt w:val="bullet"/>
      <w:lvlText w:val=""/>
      <w:lvlJc w:val="left"/>
      <w:pPr>
        <w:ind w:left="1931" w:hanging="216"/>
      </w:pPr>
      <w:rPr>
        <w:rFonts w:ascii="Symbol" w:hAnsi="Symbol" w:hint="default"/>
        <w:color w:val="53548A" w:themeColor="accent1"/>
        <w:sz w:val="16"/>
      </w:rPr>
    </w:lvl>
    <w:lvl w:ilvl="8">
      <w:start w:val="1"/>
      <w:numFmt w:val="bullet"/>
      <w:lvlText w:val=""/>
      <w:lvlJc w:val="left"/>
      <w:pPr>
        <w:ind w:left="2176" w:hanging="216"/>
      </w:pPr>
      <w:rPr>
        <w:rFonts w:ascii="Symbol" w:hAnsi="Symbol" w:hint="default"/>
        <w:color w:val="53548A" w:themeColor="accent1"/>
        <w:sz w:val="16"/>
      </w:rPr>
    </w:lvl>
  </w:abstractNum>
  <w:abstractNum w:abstractNumId="15" w15:restartNumberingAfterBreak="0">
    <w:nsid w:val="44357023"/>
    <w:multiLevelType w:val="hybridMultilevel"/>
    <w:tmpl w:val="C5DE8A32"/>
    <w:lvl w:ilvl="0" w:tplc="2D38398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730A8B"/>
    <w:multiLevelType w:val="hybridMultilevel"/>
    <w:tmpl w:val="56686570"/>
    <w:lvl w:ilvl="0" w:tplc="1506F874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cs="Symbol" w:hint="default"/>
        <w:color w:val="438086" w:themeColor="accent2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5D9147C"/>
    <w:multiLevelType w:val="hybridMultilevel"/>
    <w:tmpl w:val="C28E43B2"/>
    <w:lvl w:ilvl="0" w:tplc="A016DA56">
      <w:start w:val="2016"/>
      <w:numFmt w:val="bullet"/>
      <w:lvlText w:val="-"/>
      <w:lvlJc w:val="left"/>
      <w:pPr>
        <w:ind w:left="1080" w:hanging="360"/>
      </w:pPr>
      <w:rPr>
        <w:rFonts w:ascii="Cambria" w:eastAsiaTheme="minorHAnsi" w:hAnsi="Cambria" w:cs="Times New Roman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8DD2D34"/>
    <w:multiLevelType w:val="hybridMultilevel"/>
    <w:tmpl w:val="E9C012CC"/>
    <w:lvl w:ilvl="0" w:tplc="2D38398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BA6B8F"/>
    <w:multiLevelType w:val="hybridMultilevel"/>
    <w:tmpl w:val="DE4EF8F2"/>
    <w:lvl w:ilvl="0" w:tplc="A5BEFDCA">
      <w:start w:val="2016"/>
      <w:numFmt w:val="bullet"/>
      <w:lvlText w:val="-"/>
      <w:lvlJc w:val="left"/>
      <w:pPr>
        <w:ind w:left="144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FBE7D8C"/>
    <w:multiLevelType w:val="hybridMultilevel"/>
    <w:tmpl w:val="91607E8E"/>
    <w:lvl w:ilvl="0" w:tplc="2D383980">
      <w:numFmt w:val="bullet"/>
      <w:lvlText w:val="-"/>
      <w:lvlJc w:val="left"/>
      <w:pPr>
        <w:ind w:left="144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11471565">
    <w:abstractNumId w:val="16"/>
  </w:num>
  <w:num w:numId="2" w16cid:durableId="1843083560">
    <w:abstractNumId w:val="14"/>
  </w:num>
  <w:num w:numId="3" w16cid:durableId="586571346">
    <w:abstractNumId w:val="12"/>
  </w:num>
  <w:num w:numId="4" w16cid:durableId="1386176664">
    <w:abstractNumId w:val="9"/>
  </w:num>
  <w:num w:numId="5" w16cid:durableId="929505866">
    <w:abstractNumId w:val="7"/>
  </w:num>
  <w:num w:numId="6" w16cid:durableId="1476872593">
    <w:abstractNumId w:val="6"/>
  </w:num>
  <w:num w:numId="7" w16cid:durableId="1886142515">
    <w:abstractNumId w:val="5"/>
  </w:num>
  <w:num w:numId="8" w16cid:durableId="1003094561">
    <w:abstractNumId w:val="4"/>
  </w:num>
  <w:num w:numId="9" w16cid:durableId="264774688">
    <w:abstractNumId w:val="8"/>
  </w:num>
  <w:num w:numId="10" w16cid:durableId="1878353742">
    <w:abstractNumId w:val="3"/>
  </w:num>
  <w:num w:numId="11" w16cid:durableId="405227248">
    <w:abstractNumId w:val="2"/>
  </w:num>
  <w:num w:numId="12" w16cid:durableId="1392312742">
    <w:abstractNumId w:val="1"/>
  </w:num>
  <w:num w:numId="13" w16cid:durableId="1581864605">
    <w:abstractNumId w:val="0"/>
  </w:num>
  <w:num w:numId="14" w16cid:durableId="1823036518">
    <w:abstractNumId w:val="16"/>
  </w:num>
  <w:num w:numId="15" w16cid:durableId="191498988">
    <w:abstractNumId w:val="14"/>
  </w:num>
  <w:num w:numId="16" w16cid:durableId="1312515018">
    <w:abstractNumId w:val="12"/>
  </w:num>
  <w:num w:numId="17" w16cid:durableId="2111773918">
    <w:abstractNumId w:val="16"/>
  </w:num>
  <w:num w:numId="18" w16cid:durableId="2112123544">
    <w:abstractNumId w:val="14"/>
  </w:num>
  <w:num w:numId="19" w16cid:durableId="1396124628">
    <w:abstractNumId w:val="12"/>
  </w:num>
  <w:num w:numId="20" w16cid:durableId="550649238">
    <w:abstractNumId w:val="10"/>
  </w:num>
  <w:num w:numId="21" w16cid:durableId="1019939079">
    <w:abstractNumId w:val="11"/>
  </w:num>
  <w:num w:numId="22" w16cid:durableId="1140002995">
    <w:abstractNumId w:val="18"/>
  </w:num>
  <w:num w:numId="23" w16cid:durableId="9532141">
    <w:abstractNumId w:val="17"/>
  </w:num>
  <w:num w:numId="24" w16cid:durableId="794904997">
    <w:abstractNumId w:val="20"/>
  </w:num>
  <w:num w:numId="25" w16cid:durableId="416708604">
    <w:abstractNumId w:val="19"/>
  </w:num>
  <w:num w:numId="26" w16cid:durableId="282157611">
    <w:abstractNumId w:val="13"/>
  </w:num>
  <w:num w:numId="27" w16cid:durableId="16020290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/>
  <w:attachedTemplate r:id="rId1"/>
  <w:styleLockQFSet/>
  <w:defaultTabStop w:val="720"/>
  <w:drawingGridHorizontalSpacing w:val="100"/>
  <w:displayHorizontalDrawingGridEvery w:val="2"/>
  <w:characterSpacingControl w:val="doNotCompress"/>
  <w:hdrShapeDefaults>
    <o:shapedefaults v:ext="edit" spidmax="2050" strokecolor="none [2405]">
      <v:stroke color="none [2405]" weight="1pt"/>
      <o:colormru v:ext="edit" colors="#334c4f,#79b5b0,#b77851,#d1e1e3,#066,#7ea8ac,#4e767a,#293d3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6E70"/>
    <w:rsid w:val="000006AD"/>
    <w:rsid w:val="000009AF"/>
    <w:rsid w:val="000454AC"/>
    <w:rsid w:val="00052635"/>
    <w:rsid w:val="00060E7B"/>
    <w:rsid w:val="00091A00"/>
    <w:rsid w:val="00130554"/>
    <w:rsid w:val="00151957"/>
    <w:rsid w:val="001707AE"/>
    <w:rsid w:val="00170E9B"/>
    <w:rsid w:val="00187C9E"/>
    <w:rsid w:val="001A6550"/>
    <w:rsid w:val="001F0EC8"/>
    <w:rsid w:val="001F3088"/>
    <w:rsid w:val="002019A1"/>
    <w:rsid w:val="00222B9D"/>
    <w:rsid w:val="0023763E"/>
    <w:rsid w:val="00257EF1"/>
    <w:rsid w:val="0026146C"/>
    <w:rsid w:val="00264EC4"/>
    <w:rsid w:val="002841B2"/>
    <w:rsid w:val="002C5B3E"/>
    <w:rsid w:val="00344371"/>
    <w:rsid w:val="003447E1"/>
    <w:rsid w:val="00387FF8"/>
    <w:rsid w:val="003C7B5B"/>
    <w:rsid w:val="003D5D7E"/>
    <w:rsid w:val="003F3958"/>
    <w:rsid w:val="003F5E08"/>
    <w:rsid w:val="003F6A0E"/>
    <w:rsid w:val="00411590"/>
    <w:rsid w:val="004409C3"/>
    <w:rsid w:val="004601FA"/>
    <w:rsid w:val="00472C30"/>
    <w:rsid w:val="004A4C54"/>
    <w:rsid w:val="004B4C8F"/>
    <w:rsid w:val="004C3BC2"/>
    <w:rsid w:val="004F576E"/>
    <w:rsid w:val="00544769"/>
    <w:rsid w:val="00585E59"/>
    <w:rsid w:val="00590673"/>
    <w:rsid w:val="005A5035"/>
    <w:rsid w:val="005E5617"/>
    <w:rsid w:val="0060170F"/>
    <w:rsid w:val="00646A62"/>
    <w:rsid w:val="006C5828"/>
    <w:rsid w:val="006D0F32"/>
    <w:rsid w:val="007155FB"/>
    <w:rsid w:val="00745297"/>
    <w:rsid w:val="007F6C0B"/>
    <w:rsid w:val="007F7821"/>
    <w:rsid w:val="008429D1"/>
    <w:rsid w:val="00846DC0"/>
    <w:rsid w:val="008578AB"/>
    <w:rsid w:val="00872221"/>
    <w:rsid w:val="00894F6C"/>
    <w:rsid w:val="008A7BE2"/>
    <w:rsid w:val="008D3DDC"/>
    <w:rsid w:val="009120BB"/>
    <w:rsid w:val="00995554"/>
    <w:rsid w:val="009F3A2B"/>
    <w:rsid w:val="009F603C"/>
    <w:rsid w:val="00A06F6F"/>
    <w:rsid w:val="00A249BB"/>
    <w:rsid w:val="00A34F90"/>
    <w:rsid w:val="00A52C33"/>
    <w:rsid w:val="00AA4BEE"/>
    <w:rsid w:val="00AD0B64"/>
    <w:rsid w:val="00B00FCD"/>
    <w:rsid w:val="00B322B3"/>
    <w:rsid w:val="00B53D1C"/>
    <w:rsid w:val="00B6767D"/>
    <w:rsid w:val="00BA4D93"/>
    <w:rsid w:val="00BB4154"/>
    <w:rsid w:val="00BB71F6"/>
    <w:rsid w:val="00BF6DD9"/>
    <w:rsid w:val="00C3476F"/>
    <w:rsid w:val="00C50C04"/>
    <w:rsid w:val="00C5664E"/>
    <w:rsid w:val="00C6763D"/>
    <w:rsid w:val="00C92469"/>
    <w:rsid w:val="00CA19D2"/>
    <w:rsid w:val="00CB7573"/>
    <w:rsid w:val="00CD4415"/>
    <w:rsid w:val="00D34368"/>
    <w:rsid w:val="00D42EDD"/>
    <w:rsid w:val="00D50577"/>
    <w:rsid w:val="00D5406E"/>
    <w:rsid w:val="00D542AE"/>
    <w:rsid w:val="00DC10E3"/>
    <w:rsid w:val="00DD6D91"/>
    <w:rsid w:val="00E053DD"/>
    <w:rsid w:val="00E05A40"/>
    <w:rsid w:val="00E23620"/>
    <w:rsid w:val="00E311C0"/>
    <w:rsid w:val="00E31425"/>
    <w:rsid w:val="00E50EF6"/>
    <w:rsid w:val="00E92A9D"/>
    <w:rsid w:val="00EB6E45"/>
    <w:rsid w:val="00EC3A67"/>
    <w:rsid w:val="00EF52E5"/>
    <w:rsid w:val="00F25FDD"/>
    <w:rsid w:val="00F3651A"/>
    <w:rsid w:val="00F65CCB"/>
    <w:rsid w:val="00F764C0"/>
    <w:rsid w:val="00F863FF"/>
    <w:rsid w:val="00F97E09"/>
    <w:rsid w:val="00FD6E70"/>
    <w:rsid w:val="00FE194A"/>
    <w:rsid w:val="00FF2DF7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none [2405]">
      <v:stroke color="none [2405]" weight="1pt"/>
      <o:colormru v:ext="edit" colors="#334c4f,#79b5b0,#b77851,#d1e1e3,#066,#7ea8ac,#4e767a,#293d3f"/>
    </o:shapedefaults>
    <o:shapelayout v:ext="edit">
      <o:idmap v:ext="edit" data="2"/>
    </o:shapelayout>
  </w:shapeDefaults>
  <w:decimalSymbol w:val="."/>
  <w:listSeparator w:val=","/>
  <w14:docId w14:val="5EFB4810"/>
  <w15:docId w15:val="{E5E3FE00-9338-444F-89EB-E0DAD7052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kern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3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3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pBdr>
        <w:bottom w:val="single" w:sz="4" w:space="2" w:color="438086" w:themeColor="accent2"/>
      </w:pBdr>
      <w:spacing w:before="360" w:after="80"/>
      <w:outlineLvl w:val="0"/>
    </w:pPr>
    <w:rPr>
      <w:rFonts w:asciiTheme="majorHAnsi" w:hAnsiTheme="majorHAnsi"/>
      <w:color w:val="438086" w:themeColor="accen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pPr>
      <w:spacing w:after="0"/>
      <w:outlineLvl w:val="1"/>
    </w:pPr>
    <w:rPr>
      <w:rFonts w:asciiTheme="majorHAnsi" w:hAnsiTheme="majorHAnsi"/>
      <w:color w:val="438086" w:themeColor="accent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pPr>
      <w:spacing w:after="0"/>
      <w:outlineLvl w:val="2"/>
    </w:pPr>
    <w:rPr>
      <w:rFonts w:asciiTheme="majorHAnsi" w:hAnsiTheme="majorHAnsi"/>
      <w:color w:val="438086" w:themeColor="accen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spacing w:after="0"/>
      <w:outlineLvl w:val="3"/>
    </w:pPr>
    <w:rPr>
      <w:rFonts w:asciiTheme="majorHAnsi" w:hAnsiTheme="majorHAnsi"/>
      <w:i/>
      <w:color w:val="438086" w:themeColor="accent2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spacing w:after="0"/>
      <w:outlineLvl w:val="4"/>
    </w:pPr>
    <w:rPr>
      <w:rFonts w:asciiTheme="majorHAnsi" w:hAnsiTheme="majorHAnsi"/>
      <w:b/>
      <w:color w:val="325F64" w:themeColor="accen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after="0"/>
      <w:outlineLvl w:val="5"/>
    </w:pPr>
    <w:rPr>
      <w:rFonts w:asciiTheme="majorHAnsi" w:hAnsiTheme="majorHAnsi"/>
      <w:b/>
      <w:i/>
      <w:color w:val="325F64" w:themeColor="accen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after="0"/>
      <w:outlineLvl w:val="6"/>
    </w:pPr>
    <w:rPr>
      <w:rFonts w:asciiTheme="majorHAnsi" w:hAnsiTheme="majorHAnsi"/>
      <w:b/>
      <w:color w:val="53548A" w:themeColor="accen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after="0"/>
      <w:outlineLvl w:val="7"/>
    </w:pPr>
    <w:rPr>
      <w:rFonts w:asciiTheme="majorHAnsi" w:hAnsiTheme="majorHAnsi"/>
      <w:b/>
      <w:i/>
      <w:color w:val="53548A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after="0"/>
      <w:outlineLvl w:val="8"/>
    </w:pPr>
    <w:rPr>
      <w:rFonts w:asciiTheme="majorHAnsi" w:hAnsiTheme="majorHAnsi"/>
      <w:b/>
      <w:color w:val="313240" w:themeColor="text2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eastAsia="ja-JP"/>
    </w:rPr>
  </w:style>
  <w:style w:type="paragraph" w:styleId="Title">
    <w:name w:val="Title"/>
    <w:basedOn w:val="Normal"/>
    <w:link w:val="TitleChar"/>
    <w:uiPriority w:val="10"/>
    <w:pPr>
      <w:spacing w:before="400"/>
    </w:pPr>
    <w:rPr>
      <w:rFonts w:asciiTheme="majorHAnsi" w:hAnsiTheme="majorHAnsi"/>
      <w:color w:val="53548A" w:themeColor="accen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hAnsiTheme="majorHAnsi"/>
      <w:color w:val="53548A" w:themeColor="accent1"/>
      <w:sz w:val="56"/>
      <w:szCs w:val="56"/>
      <w:lang w:eastAsia="ja-JP"/>
    </w:rPr>
  </w:style>
  <w:style w:type="paragraph" w:styleId="Subtitle">
    <w:name w:val="Subtitle"/>
    <w:basedOn w:val="Normal"/>
    <w:link w:val="SubtitleChar"/>
    <w:uiPriority w:val="11"/>
    <w:rPr>
      <w:i/>
      <w:color w:val="424456" w:themeColor="text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i/>
      <w:color w:val="424456" w:themeColor="text2"/>
      <w:sz w:val="24"/>
      <w:szCs w:val="24"/>
      <w:lang w:eastAsia="ja-JP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  <w:rPr>
      <w:szCs w:val="32"/>
    </w:rPr>
  </w:style>
  <w:style w:type="paragraph" w:styleId="NormalIndent">
    <w:name w:val="Normal Indent"/>
    <w:basedOn w:val="Normal"/>
    <w:uiPriority w:val="99"/>
    <w:unhideWhenUsed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 w:val="20"/>
      <w:szCs w:val="20"/>
      <w:lang w:eastAsia="ja-JP"/>
    </w:rPr>
  </w:style>
  <w:style w:type="paragraph" w:customStyle="1" w:styleId="Section">
    <w:name w:val="Section"/>
    <w:basedOn w:val="Normal"/>
    <w:uiPriority w:val="2"/>
    <w:qFormat/>
    <w:pPr>
      <w:framePr w:hSpace="187" w:wrap="around" w:hAnchor="margin" w:xAlign="center" w:y="721"/>
      <w:spacing w:after="0" w:line="240" w:lineRule="auto"/>
    </w:pPr>
    <w:rPr>
      <w:rFonts w:asciiTheme="majorHAnsi" w:hAnsiTheme="majorHAnsi"/>
      <w:b/>
      <w:color w:val="438086" w:themeColor="accent2"/>
      <w:sz w:val="22"/>
      <w:szCs w:val="22"/>
    </w:rPr>
  </w:style>
  <w:style w:type="paragraph" w:customStyle="1" w:styleId="Subsection">
    <w:name w:val="Subsection"/>
    <w:basedOn w:val="Normal"/>
    <w:uiPriority w:val="2"/>
    <w:qFormat/>
    <w:pPr>
      <w:framePr w:hSpace="187" w:wrap="around" w:hAnchor="margin" w:xAlign="center" w:y="721"/>
      <w:spacing w:after="0" w:line="240" w:lineRule="auto"/>
    </w:pPr>
    <w:rPr>
      <w:b/>
      <w:color w:val="424456" w:themeColor="text2"/>
    </w:rPr>
  </w:style>
  <w:style w:type="character" w:styleId="BookTitle">
    <w:name w:val="Book Title"/>
    <w:basedOn w:val="DefaultParagraphFont"/>
    <w:uiPriority w:val="33"/>
    <w:qFormat/>
    <w:rPr>
      <w:rFonts w:ascii="Cambria" w:hAnsi="Cambria" w:cs="Times New Roman"/>
      <w:i/>
      <w:color w:val="000000"/>
      <w:sz w:val="20"/>
      <w:szCs w:val="20"/>
    </w:rPr>
  </w:style>
  <w:style w:type="character" w:styleId="Emphasis">
    <w:name w:val="Emphasis"/>
    <w:uiPriority w:val="20"/>
    <w:qFormat/>
    <w:rPr>
      <w:rFonts w:asciiTheme="minorHAnsi" w:hAnsiTheme="minorHAnsi"/>
      <w:b/>
      <w:color w:val="438086" w:themeColor="accent2"/>
      <w:spacing w:val="10"/>
    </w:rPr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hAnsiTheme="majorHAnsi"/>
      <w:color w:val="438086" w:themeColor="accent2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hAnsiTheme="majorHAnsi"/>
      <w:color w:val="438086" w:themeColor="accent2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hAnsiTheme="majorHAnsi"/>
      <w:color w:val="438086" w:themeColor="accent2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hAnsiTheme="majorHAnsi"/>
      <w:i/>
      <w:color w:val="438086" w:themeColor="accent2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hAnsiTheme="majorHAnsi"/>
      <w:b/>
      <w:color w:val="325F64" w:themeColor="accent2" w:themeShade="BF"/>
      <w:sz w:val="20"/>
      <w:szCs w:val="20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hAnsiTheme="majorHAnsi"/>
      <w:b/>
      <w:i/>
      <w:color w:val="325F64" w:themeColor="accent2" w:themeShade="BF"/>
      <w:sz w:val="20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hAnsiTheme="majorHAnsi"/>
      <w:b/>
      <w:color w:val="53548A" w:themeColor="accent1"/>
      <w:sz w:val="20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hAnsiTheme="majorHAnsi"/>
      <w:b/>
      <w:i/>
      <w:color w:val="53548A" w:themeColor="accent1"/>
      <w:sz w:val="2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hAnsiTheme="majorHAnsi"/>
      <w:b/>
      <w:color w:val="313240" w:themeColor="text2" w:themeShade="BF"/>
      <w:sz w:val="20"/>
      <w:szCs w:val="20"/>
      <w:lang w:eastAsia="ja-JP"/>
    </w:rPr>
  </w:style>
  <w:style w:type="character" w:styleId="IntenseEmphasis">
    <w:name w:val="Intense Emphasis"/>
    <w:basedOn w:val="DefaultParagraphFont"/>
    <w:uiPriority w:val="21"/>
    <w:qFormat/>
    <w:rPr>
      <w:rFonts w:asciiTheme="minorHAnsi" w:hAnsiTheme="minorHAnsi" w:cstheme="minorHAnsi"/>
      <w:b/>
      <w:i/>
      <w:caps/>
      <w:color w:val="438086" w:themeColor="accent2"/>
      <w:spacing w:val="5"/>
    </w:rPr>
  </w:style>
  <w:style w:type="paragraph" w:styleId="IntenseQuote">
    <w:name w:val="Intense Quote"/>
    <w:basedOn w:val="Normal"/>
    <w:link w:val="IntenseQuoteChar"/>
    <w:uiPriority w:val="30"/>
    <w:qFormat/>
    <w:pPr>
      <w:pBdr>
        <w:top w:val="threeDEngrave" w:sz="6" w:space="10" w:color="438086" w:themeColor="accent2"/>
        <w:bottom w:val="single" w:sz="4" w:space="10" w:color="438086" w:themeColor="accent2"/>
      </w:pBdr>
      <w:spacing w:before="360" w:after="360" w:line="324" w:lineRule="auto"/>
      <w:ind w:left="1080" w:right="1080"/>
    </w:pPr>
    <w:rPr>
      <w:i/>
      <w:color w:val="438086" w:themeColor="accent2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color w:val="438086" w:themeColor="accent2"/>
      <w:lang w:eastAsia="ja-JP"/>
    </w:rPr>
  </w:style>
  <w:style w:type="character" w:styleId="IntenseReference">
    <w:name w:val="Intense Reference"/>
    <w:basedOn w:val="DefaultParagraphFont"/>
    <w:uiPriority w:val="32"/>
    <w:qFormat/>
    <w:rPr>
      <w:rFonts w:asciiTheme="minorHAnsi" w:hAnsiTheme="minorHAnsi" w:cs="Times New Roman"/>
      <w:b/>
      <w:i/>
      <w:caps/>
      <w:color w:val="53548A" w:themeColor="accent1"/>
      <w:spacing w:val="5"/>
    </w:rPr>
  </w:style>
  <w:style w:type="paragraph" w:styleId="ListParagraph">
    <w:name w:val="List Paragraph"/>
    <w:basedOn w:val="Normal"/>
    <w:uiPriority w:val="34"/>
    <w:unhideWhenUsed/>
    <w:qFormat/>
    <w:pPr>
      <w:ind w:left="720"/>
      <w:contextualSpacing/>
    </w:pPr>
  </w:style>
  <w:style w:type="character" w:styleId="Strong">
    <w:name w:val="Strong"/>
    <w:basedOn w:val="DefaultParagraphFont"/>
    <w:uiPriority w:val="8"/>
    <w:qFormat/>
    <w:rPr>
      <w:b/>
      <w:bCs/>
    </w:rPr>
  </w:style>
  <w:style w:type="character" w:styleId="SubtleEmphasis">
    <w:name w:val="Subtle Emphasis"/>
    <w:basedOn w:val="DefaultParagraphFont"/>
    <w:uiPriority w:val="19"/>
    <w:qFormat/>
    <w:rPr>
      <w:rFonts w:asciiTheme="minorHAnsi" w:hAnsiTheme="minorHAnsi"/>
      <w:i/>
      <w:color w:val="438086" w:themeColor="accent2"/>
    </w:rPr>
  </w:style>
  <w:style w:type="character" w:styleId="SubtleReference">
    <w:name w:val="Subtle Reference"/>
    <w:basedOn w:val="DefaultParagraphFont"/>
    <w:uiPriority w:val="31"/>
    <w:qFormat/>
    <w:rPr>
      <w:rFonts w:cs="Times New Roman"/>
      <w:i/>
      <w:color w:val="53548A" w:themeColor="accent1"/>
    </w:rPr>
  </w:style>
  <w:style w:type="numbering" w:customStyle="1" w:styleId="UrbanBulletedList">
    <w:name w:val="Urban Bulleted List"/>
    <w:uiPriority w:val="99"/>
    <w:pPr>
      <w:numPr>
        <w:numId w:val="2"/>
      </w:numPr>
    </w:pPr>
  </w:style>
  <w:style w:type="numbering" w:customStyle="1" w:styleId="UrbanNumberedList">
    <w:name w:val="Urban Numbered List"/>
    <w:uiPriority w:val="99"/>
    <w:pPr>
      <w:numPr>
        <w:numId w:val="3"/>
      </w:numPr>
    </w:p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styleId="ListBullet">
    <w:name w:val="List Bullet"/>
    <w:basedOn w:val="NormalIndent"/>
    <w:uiPriority w:val="3"/>
    <w:qFormat/>
    <w:pPr>
      <w:numPr>
        <w:numId w:val="17"/>
      </w:numPr>
      <w:spacing w:after="0" w:line="240" w:lineRule="auto"/>
    </w:pPr>
    <w:rPr>
      <w:color w:val="213F43" w:themeColor="accent2" w:themeShade="80"/>
    </w:rPr>
  </w:style>
  <w:style w:type="paragraph" w:customStyle="1" w:styleId="Category">
    <w:name w:val="Category"/>
    <w:basedOn w:val="Normal"/>
    <w:qFormat/>
    <w:pPr>
      <w:framePr w:hSpace="187" w:wrap="around" w:hAnchor="margin" w:xAlign="center" w:y="721"/>
      <w:spacing w:after="0" w:line="240" w:lineRule="auto"/>
    </w:pPr>
    <w:rPr>
      <w:rFonts w:cstheme="minorBidi"/>
      <w:caps/>
      <w:sz w:val="22"/>
      <w:szCs w:val="22"/>
    </w:rPr>
  </w:style>
  <w:style w:type="paragraph" w:customStyle="1" w:styleId="SenderAddress">
    <w:name w:val="Sender Address"/>
    <w:basedOn w:val="Normal"/>
    <w:uiPriority w:val="2"/>
    <w:unhideWhenUsed/>
    <w:qFormat/>
    <w:pPr>
      <w:spacing w:after="0" w:line="300" w:lineRule="auto"/>
      <w:ind w:left="6912"/>
    </w:pPr>
    <w:rPr>
      <w:szCs w:val="22"/>
    </w:rPr>
  </w:style>
  <w:style w:type="paragraph" w:styleId="Closing">
    <w:name w:val="Closing"/>
    <w:basedOn w:val="SenderAddress"/>
    <w:link w:val="ClosingChar"/>
    <w:uiPriority w:val="3"/>
    <w:unhideWhenUsed/>
    <w:qFormat/>
    <w:pPr>
      <w:spacing w:before="960" w:after="960"/>
      <w:ind w:left="4320"/>
    </w:pPr>
  </w:style>
  <w:style w:type="character" w:customStyle="1" w:styleId="ClosingChar">
    <w:name w:val="Closing Char"/>
    <w:basedOn w:val="DefaultParagraphFont"/>
    <w:link w:val="Closing"/>
    <w:uiPriority w:val="3"/>
    <w:rPr>
      <w:sz w:val="20"/>
      <w:lang w:eastAsia="ja-JP"/>
    </w:rPr>
  </w:style>
  <w:style w:type="paragraph" w:customStyle="1" w:styleId="Comments">
    <w:name w:val="Comments"/>
    <w:basedOn w:val="Normal"/>
    <w:qFormat/>
    <w:pPr>
      <w:framePr w:hSpace="187" w:wrap="around" w:hAnchor="margin" w:xAlign="center" w:y="721"/>
      <w:spacing w:before="320" w:after="0" w:line="240" w:lineRule="auto"/>
    </w:pPr>
    <w:rPr>
      <w:rFonts w:cstheme="minorBidi"/>
      <w:b/>
      <w:sz w:val="22"/>
      <w:szCs w:val="22"/>
    </w:rPr>
  </w:style>
  <w:style w:type="paragraph" w:customStyle="1" w:styleId="DefaultPlaceholderAuthor">
    <w:name w:val="DefaultPlaceholder_Author"/>
    <w:uiPriority w:val="49"/>
  </w:style>
  <w:style w:type="paragraph" w:customStyle="1" w:styleId="PersonalName">
    <w:name w:val="Personal Name"/>
    <w:basedOn w:val="Normal"/>
    <w:next w:val="Normal"/>
    <w:uiPriority w:val="2"/>
    <w:qFormat/>
    <w:pPr>
      <w:spacing w:after="0" w:line="240" w:lineRule="auto"/>
    </w:pPr>
    <w:rPr>
      <w:rFonts w:asciiTheme="majorHAnsi" w:hAnsiTheme="majorHAnsi"/>
      <w:b/>
      <w:color w:val="325F64" w:themeColor="accent2" w:themeShade="BF"/>
      <w:sz w:val="28"/>
      <w:szCs w:val="28"/>
    </w:rPr>
  </w:style>
  <w:style w:type="paragraph" w:customStyle="1" w:styleId="RecipientAddress">
    <w:name w:val="Recipient Address"/>
    <w:basedOn w:val="Normal"/>
    <w:uiPriority w:val="2"/>
    <w:unhideWhenUsed/>
    <w:qFormat/>
    <w:pPr>
      <w:spacing w:before="480" w:after="480" w:line="300" w:lineRule="auto"/>
      <w:contextualSpacing/>
    </w:pPr>
    <w:rPr>
      <w:szCs w:val="24"/>
    </w:rPr>
  </w:style>
  <w:style w:type="paragraph" w:styleId="Salutation">
    <w:name w:val="Salutation"/>
    <w:basedOn w:val="Normal"/>
    <w:next w:val="Normal"/>
    <w:link w:val="SalutationChar"/>
    <w:uiPriority w:val="3"/>
    <w:unhideWhenUsed/>
    <w:qFormat/>
    <w:pPr>
      <w:spacing w:before="480" w:after="480" w:line="240" w:lineRule="auto"/>
      <w:contextualSpacing/>
    </w:pPr>
    <w:rPr>
      <w:b/>
      <w:color w:val="438086" w:themeColor="accent2"/>
      <w:szCs w:val="22"/>
    </w:rPr>
  </w:style>
  <w:style w:type="character" w:customStyle="1" w:styleId="SalutationChar">
    <w:name w:val="Salutation Char"/>
    <w:basedOn w:val="DefaultParagraphFont"/>
    <w:link w:val="Salutation"/>
    <w:uiPriority w:val="3"/>
    <w:rPr>
      <w:b/>
      <w:color w:val="438086" w:themeColor="accent2"/>
      <w:sz w:val="20"/>
      <w:lang w:eastAsia="ja-JP"/>
    </w:rPr>
  </w:style>
  <w:style w:type="paragraph" w:styleId="Signature">
    <w:name w:val="Signature"/>
    <w:basedOn w:val="Normal"/>
    <w:link w:val="SignatureChar"/>
    <w:uiPriority w:val="99"/>
    <w:unhideWhenUsed/>
    <w:pPr>
      <w:spacing w:after="0" w:line="300" w:lineRule="auto"/>
      <w:ind w:left="4320"/>
    </w:pPr>
    <w:rPr>
      <w:szCs w:val="24"/>
    </w:rPr>
  </w:style>
  <w:style w:type="character" w:customStyle="1" w:styleId="SignatureChar">
    <w:name w:val="Signature Char"/>
    <w:basedOn w:val="DefaultParagraphFont"/>
    <w:link w:val="Signature"/>
    <w:uiPriority w:val="99"/>
    <w:rPr>
      <w:sz w:val="20"/>
      <w:szCs w:val="24"/>
      <w:lang w:eastAsia="ja-JP"/>
    </w:rPr>
  </w:style>
  <w:style w:type="paragraph" w:customStyle="1" w:styleId="CommentsText">
    <w:name w:val="Comments Text"/>
    <w:basedOn w:val="Normal"/>
    <w:qFormat/>
    <w:pPr>
      <w:spacing w:after="120" w:line="288" w:lineRule="auto"/>
    </w:pPr>
    <w:rPr>
      <w:szCs w:val="22"/>
    </w:rPr>
  </w:style>
  <w:style w:type="character" w:styleId="Hyperlink">
    <w:name w:val="Hyperlink"/>
    <w:basedOn w:val="DefaultParagraphFont"/>
    <w:uiPriority w:val="99"/>
    <w:unhideWhenUsed/>
    <w:rsid w:val="00FD6E70"/>
    <w:rPr>
      <w:color w:val="67AFBD" w:themeColor="hyperlink"/>
      <w:u w:val="single"/>
    </w:rPr>
  </w:style>
  <w:style w:type="character" w:customStyle="1" w:styleId="small-link-text">
    <w:name w:val="small-link-text"/>
    <w:basedOn w:val="DefaultParagraphFont"/>
    <w:rsid w:val="00E05A40"/>
  </w:style>
  <w:style w:type="character" w:styleId="UnresolvedMention">
    <w:name w:val="Unresolved Mention"/>
    <w:basedOn w:val="DefaultParagraphFont"/>
    <w:uiPriority w:val="99"/>
    <w:semiHidden/>
    <w:unhideWhenUsed/>
    <w:rsid w:val="00F25F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kchen@fas.harvard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ichard4@fas.harvard.ed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siegel@fas.harvard.edu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moran@fas.harvard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3\Urba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5D678A696443B79EC68E22924BA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77FB5-6B1A-4DA7-898B-7E975514C253}"/>
      </w:docPartPr>
      <w:docPartBody>
        <w:p w:rsidR="00497E77" w:rsidRDefault="007F1071" w:rsidP="007F1071">
          <w:pPr>
            <w:pStyle w:val="DE5D678A696443B79EC68E22924BA01D"/>
          </w:pPr>
          <w:r>
            <w:rPr>
              <w:rFonts w:asciiTheme="majorHAnsi" w:eastAsiaTheme="majorEastAsia" w:hAnsiTheme="majorHAnsi" w:cstheme="majorBidi"/>
              <w:b/>
              <w:bCs/>
              <w:color w:val="833C0B" w:themeColor="accent2" w:themeShade="80"/>
              <w:sz w:val="28"/>
              <w:szCs w:val="28"/>
            </w:rPr>
            <w:t>[TYPE 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GothicM">
    <w:altName w:val="HGｺﾞｼｯｸM"/>
    <w:charset w:val="80"/>
    <w:family w:val="modern"/>
    <w:pitch w:val="fixed"/>
    <w:sig w:usb0="80000281" w:usb1="28C76CF8" w:usb2="00000010" w:usb3="00000000" w:csb0="0002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HGMinchoB">
    <w:altName w:val="HG明朝B"/>
    <w:charset w:val="80"/>
    <w:family w:val="roman"/>
    <w:pitch w:val="fixed"/>
    <w:sig w:usb0="80000281" w:usb1="28C76CF8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1071"/>
    <w:rsid w:val="000833A3"/>
    <w:rsid w:val="00222227"/>
    <w:rsid w:val="00303671"/>
    <w:rsid w:val="00497E77"/>
    <w:rsid w:val="00681B8F"/>
    <w:rsid w:val="0070582D"/>
    <w:rsid w:val="007F1071"/>
    <w:rsid w:val="00AC0146"/>
    <w:rsid w:val="00C3609E"/>
    <w:rsid w:val="00CC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681B8F"/>
    <w:rPr>
      <w:color w:val="808080"/>
    </w:rPr>
  </w:style>
  <w:style w:type="paragraph" w:customStyle="1" w:styleId="DE5D678A696443B79EC68E22924BA01D">
    <w:name w:val="DE5D678A696443B79EC68E22924BA01D"/>
    <w:rsid w:val="007F10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Urban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100000" r="280000" b="28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r="280000" b="28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3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Props1.xml><?xml version="1.0" encoding="utf-8"?>
<ds:datastoreItem xmlns:ds="http://schemas.openxmlformats.org/officeDocument/2006/customXml" ds:itemID="{66CECDAB-C4FD-48E6-8C69-D5153BC6F2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13ECE2-15F2-4EC1-8B80-5CE0BEF7A49B}">
  <ds:schemaRefs>
    <ds:schemaRef ds:uri="http://schemas.microsoft.com/office/2006/coverPageProps"/>
  </ds:schemaRefs>
</ds:datastoreItem>
</file>

<file path=customXml/itemProps3.xml><?xml version="1.0" encoding="utf-8"?>
<ds:datastoreItem xmlns:ds="http://schemas.openxmlformats.org/officeDocument/2006/customXml" ds:itemID="{07D18C81-CA09-4766-A6A9-CCF34AF732D8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UrbanResume</Template>
  <TotalTime>1598</TotalTime>
  <Pages>4</Pages>
  <Words>1062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Zachary Gabor – Curriculum Vitae</dc:creator>
  <cp:lastModifiedBy>Gabor, Zachary</cp:lastModifiedBy>
  <cp:revision>94</cp:revision>
  <cp:lastPrinted>2019-03-01T01:04:00Z</cp:lastPrinted>
  <dcterms:created xsi:type="dcterms:W3CDTF">2015-12-13T23:29:00Z</dcterms:created>
  <dcterms:modified xsi:type="dcterms:W3CDTF">2022-11-01T07:41:00Z</dcterms:modified>
</cp:coreProperties>
</file>